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F1C77" w14:textId="3360B73A" w:rsidR="00665749" w:rsidRPr="00665749" w:rsidRDefault="00665749" w:rsidP="00665749">
      <w:pPr>
        <w:spacing w:before="100" w:beforeAutospacing="1" w:after="100" w:afterAutospacing="1"/>
        <w:jc w:val="center"/>
        <w:outlineLvl w:val="1"/>
        <w:rPr>
          <w:rFonts w:ascii="Calibri" w:hAnsi="Calibri" w:cs="Calibri"/>
          <w:b/>
          <w:bCs/>
          <w:caps/>
          <w:sz w:val="32"/>
          <w:szCs w:val="32"/>
        </w:rPr>
      </w:pPr>
      <w:r>
        <w:rPr>
          <w:rFonts w:ascii="Calibri" w:hAnsi="Calibri"/>
          <w:b/>
          <w:sz w:val="24"/>
          <w:szCs w:val="24"/>
          <w:u w:val="single"/>
          <w:lang w:eastAsia="nl-NL"/>
        </w:rPr>
        <w:t xml:space="preserve"> </w:t>
      </w:r>
      <w:r w:rsidRPr="00665749">
        <w:rPr>
          <w:rFonts w:ascii="Calibri" w:hAnsi="Calibri" w:cs="Calibri"/>
          <w:b/>
          <w:bCs/>
          <w:caps/>
          <w:sz w:val="32"/>
          <w:szCs w:val="32"/>
        </w:rPr>
        <w:t>Hygiënevoorwaarden uitbating horecazaak</w:t>
      </w:r>
    </w:p>
    <w:p w14:paraId="66AEBDBB" w14:textId="77777777" w:rsidR="0003015E" w:rsidRDefault="0003015E" w:rsidP="00665749">
      <w:pPr>
        <w:spacing w:before="100" w:beforeAutospacing="1" w:after="0" w:line="240" w:lineRule="auto"/>
        <w:outlineLvl w:val="3"/>
        <w:rPr>
          <w:rFonts w:ascii="Calibri" w:hAnsi="Calibri" w:cs="Calibri"/>
          <w:b/>
          <w:bCs/>
          <w:sz w:val="22"/>
          <w:szCs w:val="22"/>
        </w:rPr>
      </w:pPr>
    </w:p>
    <w:p w14:paraId="047EA150" w14:textId="77777777" w:rsidR="0003015E" w:rsidRPr="0003015E" w:rsidRDefault="0003015E" w:rsidP="0003015E">
      <w:pPr>
        <w:spacing w:before="100" w:beforeAutospacing="1" w:after="100" w:afterAutospacing="1" w:line="240" w:lineRule="auto"/>
        <w:jc w:val="center"/>
        <w:outlineLvl w:val="1"/>
        <w:rPr>
          <w:rFonts w:ascii="Calibri" w:hAnsi="Calibri" w:cs="Calibri"/>
          <w:b/>
          <w:bCs/>
          <w:caps/>
          <w:sz w:val="32"/>
          <w:szCs w:val="32"/>
        </w:rPr>
      </w:pPr>
      <w:r w:rsidRPr="0003015E">
        <w:rPr>
          <w:rFonts w:ascii="Calibri" w:hAnsi="Calibri" w:cs="Calibri"/>
          <w:b/>
          <w:bCs/>
          <w:caps/>
          <w:sz w:val="32"/>
          <w:szCs w:val="32"/>
        </w:rPr>
        <w:t>Hygiënevoorwaarden uitbating horecazaak</w:t>
      </w:r>
    </w:p>
    <w:p w14:paraId="1523F393" w14:textId="58B18A58" w:rsidR="00665749" w:rsidRPr="00665749" w:rsidRDefault="00665749" w:rsidP="00665749">
      <w:pPr>
        <w:spacing w:before="100" w:beforeAutospacing="1" w:after="0" w:line="240" w:lineRule="auto"/>
        <w:outlineLvl w:val="3"/>
        <w:rPr>
          <w:rFonts w:ascii="Calibri" w:hAnsi="Calibri" w:cs="Calibri"/>
          <w:b/>
          <w:bCs/>
          <w:sz w:val="22"/>
          <w:szCs w:val="22"/>
        </w:rPr>
      </w:pPr>
      <w:r w:rsidRPr="00665749">
        <w:rPr>
          <w:rFonts w:ascii="Calibri" w:hAnsi="Calibri" w:cs="Calibri"/>
          <w:b/>
          <w:bCs/>
          <w:noProof/>
          <w:sz w:val="22"/>
          <w:szCs w:val="22"/>
          <w:lang w:val="nl-BE"/>
        </w:rPr>
        <mc:AlternateContent>
          <mc:Choice Requires="wps">
            <w:drawing>
              <wp:anchor distT="0" distB="0" distL="114300" distR="114300" simplePos="0" relativeHeight="251659264" behindDoc="0" locked="0" layoutInCell="1" allowOverlap="1" wp14:anchorId="0E0A9345" wp14:editId="709D9E3D">
                <wp:simplePos x="0" y="0"/>
                <wp:positionH relativeFrom="column">
                  <wp:posOffset>908685</wp:posOffset>
                </wp:positionH>
                <wp:positionV relativeFrom="paragraph">
                  <wp:posOffset>151765</wp:posOffset>
                </wp:positionV>
                <wp:extent cx="4248150" cy="0"/>
                <wp:effectExtent l="0" t="0" r="19050" b="19050"/>
                <wp:wrapNone/>
                <wp:docPr id="2" name="Rechte verbindingslijn met pij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63224E" id="_x0000_t32" coordsize="21600,21600" o:spt="32" o:oned="t" path="m,l21600,21600e" filled="f">
                <v:path arrowok="t" fillok="f" o:connecttype="none"/>
                <o:lock v:ext="edit" shapetype="t"/>
              </v:shapetype>
              <v:shape id="Rechte verbindingslijn met pijl 2" o:spid="_x0000_s1026" type="#_x0000_t32" style="position:absolute;margin-left:71.55pt;margin-top:11.95pt;width:33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BU2wEAAJIDAAAOAAAAZHJzL2Uyb0RvYy54bWysU02P2yAQvVfqf0DcGyfWptpacfaQ7fay&#10;baPu9gdMANtsgUFAYuffdyAf3ba3qj4gYHhvZt4br+4ma9hBhajRtXwxm3OmnECpXd/y788P7245&#10;iwmcBINOtfyoIr9bv32zGn2jahzQSBUYkbjYjL7lQ0q+qaooBmUhztArR8EOg4VEx9BXMsBI7NZU&#10;9Xz+vhoxSB9QqBjp9v4U5OvC33VKpK9dF1VipuVUWyprKOsur9V6BU0fwA9anMuAf6jCgnaU9Ep1&#10;DwnYPui/qKwWASN2aSbQVth1WqjSA3WzmP/RzdMAXpVeSJzorzLF/0crvhy2gWnZ8pozB5Ys+qbE&#10;kFQ2daddNjIa/eKYJRG9fjGszqKNPjaE3bhtyG2LyT35RxQ/InO4GcD1qhT/fPTEuMiI6jdIPkRP&#10;qXfjZ5T0BvYJi4JTF2ymJG3YVIw6Xo1SU2KCLm/qm9vFkvwUl1gFzQXoQ0yfFFqWNy2PKYDuh7RB&#10;52gcMCxKGjg8xpTLguYCyFkdPmhjylQYx8aWf1jWywKIaLTMwfwshn63MYEdIM9V+UqPFHn9LODe&#10;yUI2KJAfz/sE2pz2lNy4szRZjZOuO5THbbhIRsaXKs9Dmifr9bmgf/1K658AAAD//wMAUEsDBBQA&#10;BgAIAAAAIQAQM8TN3AAAAAkBAAAPAAAAZHJzL2Rvd25yZXYueG1sTI/BTsMwEETvSPyDtUhcEHWS&#10;AmpDnKpC4sCRthLXbbwkgXgdxU4T+vUs4gDHmX2anSk2s+vUiYbQejaQLhJQxJW3LdcGDvvn2xWo&#10;EJEtdp7JwBcF2JSXFwXm1k/8SqddrJWEcMjRQBNjn2sdqoYchoXvieX27geHUeRQazvgJOGu01mS&#10;PGiHLcuHBnt6aqj63I3OAIXxPk22a1cfXs7TzVt2/pj6vTHXV/P2EVSkOf7B8FNfqkMpnY5+ZBtU&#10;J/pumQpqIFuuQQmwSjMxjr+GLgv9f0H5DQAA//8DAFBLAQItABQABgAIAAAAIQC2gziS/gAAAOEB&#10;AAATAAAAAAAAAAAAAAAAAAAAAABbQ29udGVudF9UeXBlc10ueG1sUEsBAi0AFAAGAAgAAAAhADj9&#10;If/WAAAAlAEAAAsAAAAAAAAAAAAAAAAALwEAAF9yZWxzLy5yZWxzUEsBAi0AFAAGAAgAAAAhAMmO&#10;0FTbAQAAkgMAAA4AAAAAAAAAAAAAAAAALgIAAGRycy9lMm9Eb2MueG1sUEsBAi0AFAAGAAgAAAAh&#10;ABAzxM3cAAAACQEAAA8AAAAAAAAAAAAAAAAANQQAAGRycy9kb3ducmV2LnhtbFBLBQYAAAAABAAE&#10;APMAAAA+BQAAAAA=&#10;"/>
            </w:pict>
          </mc:Fallback>
        </mc:AlternateContent>
      </w:r>
    </w:p>
    <w:p w14:paraId="1F4408EC" w14:textId="77777777" w:rsidR="00665749" w:rsidRPr="00665749" w:rsidRDefault="00665749" w:rsidP="00665749">
      <w:pPr>
        <w:spacing w:before="100" w:beforeAutospacing="1" w:after="0" w:line="240" w:lineRule="auto"/>
        <w:outlineLvl w:val="3"/>
        <w:rPr>
          <w:rFonts w:ascii="Calibri" w:hAnsi="Calibri" w:cs="Calibri"/>
          <w:b/>
          <w:bCs/>
          <w:sz w:val="22"/>
          <w:szCs w:val="22"/>
        </w:rPr>
      </w:pPr>
      <w:r w:rsidRPr="00665749">
        <w:rPr>
          <w:rFonts w:ascii="Calibri" w:hAnsi="Calibri" w:cs="Calibri"/>
          <w:b/>
          <w:bCs/>
          <w:sz w:val="22"/>
          <w:szCs w:val="22"/>
        </w:rPr>
        <w:t>Om in aanmerking te komen voor een horecavergunning, moet uw zaak aan een aantal hygiënevoorwaarden voldoen. Hieronder staan deze voorwaarden opgesomd.</w:t>
      </w:r>
    </w:p>
    <w:p w14:paraId="10171A42" w14:textId="77777777" w:rsidR="00665749" w:rsidRPr="00665749" w:rsidRDefault="00665749" w:rsidP="00665749">
      <w:pPr>
        <w:spacing w:after="0" w:line="240" w:lineRule="auto"/>
        <w:rPr>
          <w:rFonts w:ascii="Calibri" w:hAnsi="Calibri" w:cs="Calibri"/>
          <w:b/>
          <w:sz w:val="22"/>
          <w:szCs w:val="22"/>
        </w:rPr>
      </w:pPr>
    </w:p>
    <w:p w14:paraId="61570541" w14:textId="77777777" w:rsidR="00665749" w:rsidRPr="00665749" w:rsidRDefault="00665749" w:rsidP="00665749">
      <w:pPr>
        <w:spacing w:after="0" w:line="240" w:lineRule="auto"/>
        <w:rPr>
          <w:rFonts w:ascii="Calibri" w:hAnsi="Calibri" w:cs="Calibri"/>
          <w:b/>
          <w:sz w:val="22"/>
          <w:szCs w:val="22"/>
        </w:rPr>
      </w:pPr>
      <w:r w:rsidRPr="00665749">
        <w:rPr>
          <w:rFonts w:ascii="Calibri" w:hAnsi="Calibri" w:cs="Calibri"/>
          <w:b/>
          <w:sz w:val="22"/>
          <w:szCs w:val="22"/>
        </w:rPr>
        <w:t xml:space="preserve">1. Zuiverheid en de netheid: </w:t>
      </w:r>
    </w:p>
    <w:p w14:paraId="6271800E"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 van glazen, koelkasten, opslagplaatsen en bergplaatsen; </w:t>
      </w:r>
    </w:p>
    <w:p w14:paraId="374A7313"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 en van de tapinstallaties; </w:t>
      </w:r>
    </w:p>
    <w:p w14:paraId="3E2D7F83"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 en van vloeren, wanden en zolderingen; </w:t>
      </w:r>
    </w:p>
    <w:p w14:paraId="728195BC"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 en van sanitair, keukens en kamers; </w:t>
      </w:r>
    </w:p>
    <w:p w14:paraId="705A42A2"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 en van de kelders. </w:t>
      </w:r>
    </w:p>
    <w:p w14:paraId="51BB2C13" w14:textId="77777777" w:rsidR="00665749" w:rsidRPr="00665749" w:rsidRDefault="00665749" w:rsidP="00665749">
      <w:pPr>
        <w:spacing w:after="0" w:line="240" w:lineRule="auto"/>
        <w:rPr>
          <w:rFonts w:ascii="Calibri" w:hAnsi="Calibri" w:cs="Calibri"/>
          <w:b/>
          <w:sz w:val="22"/>
          <w:szCs w:val="22"/>
        </w:rPr>
      </w:pPr>
    </w:p>
    <w:p w14:paraId="1496AC0C" w14:textId="77777777" w:rsidR="00665749" w:rsidRPr="00665749" w:rsidRDefault="00665749" w:rsidP="00665749">
      <w:pPr>
        <w:spacing w:after="0" w:line="240" w:lineRule="auto"/>
        <w:rPr>
          <w:rFonts w:ascii="Calibri" w:hAnsi="Calibri" w:cs="Calibri"/>
          <w:b/>
          <w:sz w:val="22"/>
          <w:szCs w:val="22"/>
        </w:rPr>
      </w:pPr>
      <w:r w:rsidRPr="00665749">
        <w:rPr>
          <w:rFonts w:ascii="Calibri" w:hAnsi="Calibri" w:cs="Calibri"/>
          <w:b/>
          <w:sz w:val="22"/>
          <w:szCs w:val="22"/>
        </w:rPr>
        <w:t xml:space="preserve">2. Wat betreft de infrastructuur van de lokalen </w:t>
      </w:r>
    </w:p>
    <w:p w14:paraId="73530559"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1.1. De lokalen moeten zodanig geconstrueerd zijn dat het onderhoud, de schoonmaak en de </w:t>
      </w:r>
    </w:p>
    <w:p w14:paraId="530121FD"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desinfectie onder optimale omstandigheden kan gebeuren, daarbij inbegrepen ook de verborgen en moeilijk te bereiken plaatsen. </w:t>
      </w:r>
    </w:p>
    <w:p w14:paraId="6D81CE15"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1.2. De ophoping van vuil, het contact met toxische materialen, het terechtkomen van deeltjes of van elk ander contaminant in voedingsmiddelen en de vorming van condens of ongewenste schimmel op oppervlakken moet worden voorkomen. </w:t>
      </w:r>
    </w:p>
    <w:p w14:paraId="27CC0067"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1.3. Goede hygiënische praktijken moeten mogelijk gemaakt worden en elke contaminatie van </w:t>
      </w:r>
    </w:p>
    <w:p w14:paraId="58384429"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voedingsmiddelen tijdens de verwerking moet vermeden worden. </w:t>
      </w:r>
    </w:p>
    <w:p w14:paraId="019BC372"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1.4. Een voldoende aantal goed geplaatste wastafels moet aanwezig zijn én gebruikt worden. Zij moeten beschikken over koud en warm stromend drinkbaar water, een geschikt middel voor het reinigen van de handen alsook een hygiënisch droogmiddel. </w:t>
      </w:r>
    </w:p>
    <w:p w14:paraId="4FA5AB21"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1.5. Een installatie voor het drogen van de handen door het blazen van lucht is verboden in plaatsen waar voedingsmiddelen niet verpakt of niet beschermd zijn. De uitrusting voor het reinigen van voedingsmiddelen moet gescheiden zijn van de wasbakken voor het reinigen van de handen. </w:t>
      </w:r>
    </w:p>
    <w:p w14:paraId="21A2EC1B"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1.6. Vloeren en muren moeten goed onderhouden worden. Zij moeten vervaardigd zijn uit of bedekt zijn met hard, ondoordringbaar, niet absorberend, afwasbaar en niet-toxisch materiaal. </w:t>
      </w:r>
    </w:p>
    <w:p w14:paraId="024881F5"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1.7. Plafonds, valse plafonds en de opgehangen uitrusting, evenals de leidingen moeten zodanig ontworpen, geconstrueerd en onderhouden zijn zodat zich geen vuil kan ophopen en dat condens, ongewenste schimmelvorming en het vrijkomen of loskomen van deeltjes en alle mogelijke contaminerende stoffen vermeden worden. </w:t>
      </w:r>
    </w:p>
    <w:p w14:paraId="32AE45AF"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1.8. Ramen en andere openingen moeten zodanig geconstrueerd zijn dat zich geen vuil kan ophopen. De ramen die kunnen geopend worden naar de buitenomgeving toe moeten voorzien zijn van beschermingshorren. Deze moeten gemakkelijk verwijderd kunnen worden om te reinigen. </w:t>
      </w:r>
    </w:p>
    <w:p w14:paraId="62B40E76"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1.9. Deuren moeten gemakkelijk schoongemaakt en waar nodig gedesinfecteerd kunnen worden. Zij moeten vervaardigd zijn uit of bedekt zijn met een glad en niet absorberend materiaal. </w:t>
      </w:r>
    </w:p>
    <w:p w14:paraId="309BA514"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1.10. Geschikte methoden moeten opgesteld en gebruikt worden in de inrichtingen, en waar nodig in de omgeving hiervan, om de afwezigheid van insecten en ander ongedierte te verzekeren. </w:t>
      </w:r>
    </w:p>
    <w:p w14:paraId="5E18AC6E"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1.11. Oppervlakken die met voedingsmiddelen in aanraking komen, moeten goed onderhouden worden en gemakkelijk kunnen schoongemaakt, en waar nodig, gedesinfecteerd worden. Zij moeten vervaardigd zijn uit of bedekt zijn met glad, niet absorberend, afwasbaar en niet-toxisch materiaal. </w:t>
      </w:r>
    </w:p>
    <w:p w14:paraId="739BF2B1"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1.12. Werkbanken, tafels, apparaten en recipiënten, gereedschap en alle andere voorwerpen, die met rauwe gecontamineerde voedingsmiddelen in aanraking zijn geweest, mogen niet in aanraking komen </w:t>
      </w:r>
      <w:r w:rsidRPr="00665749">
        <w:rPr>
          <w:rFonts w:ascii="Calibri" w:hAnsi="Calibri" w:cs="Calibri"/>
          <w:sz w:val="22"/>
          <w:szCs w:val="22"/>
        </w:rPr>
        <w:lastRenderedPageBreak/>
        <w:t xml:space="preserve">met behandelde voedingsmiddelen, geschikt voor menselijke consumptie, tenzij deze vooraf gereinigd en gedesinfecteerd werden. </w:t>
      </w:r>
    </w:p>
    <w:p w14:paraId="40BA5E5F"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1.13. Voedingsafval in borden, glazen, koppen of schotels van aan verbruikers geserveerde </w:t>
      </w:r>
    </w:p>
    <w:p w14:paraId="48C335E8"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voedingsmiddelen mag niet meer voor menselijke consumptie gebruikt worden. </w:t>
      </w:r>
    </w:p>
    <w:p w14:paraId="03F7E57E"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1.14. Voedings- en ander afval mag zich niet in de lokalen ophopen, behalve voor zover dit </w:t>
      </w:r>
    </w:p>
    <w:p w14:paraId="582BCEF1"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onvermijdelijk is voor de goede werking van de horecazaak en op voorwaarde dat dit afval slechts korte tijd in de lokalen blijft en geen contaminatie of bederf van de voedingsmiddelen kan veroorzaken. </w:t>
      </w:r>
    </w:p>
    <w:p w14:paraId="23AEC7EC"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1.15. Voedings- en ander afval moet in duidelijk identificeerbare én afsluitbare recipiënten worden gebracht. </w:t>
      </w:r>
    </w:p>
    <w:p w14:paraId="03387072"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1.16. Het gereedschap van de keuken, het vaatwerk, de glazen en het bestek moeten, op het </w:t>
      </w:r>
    </w:p>
    <w:p w14:paraId="273E725F"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ogenblik dat ze worden gebruikt, perfect rein zijn en vrij van contaminanten. Na gebruik moeten ze worden schoongemaakt, gewassen en, waar nodig, ontsmet en afdoend met drinkbaar water worden gespoeld. </w:t>
      </w:r>
    </w:p>
    <w:p w14:paraId="21B67FC1"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1.17. De nodige verluchting dient aanwezig te zijn om de vorming van condens of ongewenste </w:t>
      </w:r>
    </w:p>
    <w:p w14:paraId="714FE667"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schimmel op oppervlakken te voorkomen. </w:t>
      </w:r>
    </w:p>
    <w:p w14:paraId="2146EEB6" w14:textId="77777777" w:rsidR="00665749" w:rsidRPr="00665749" w:rsidRDefault="00665749" w:rsidP="00665749">
      <w:pPr>
        <w:spacing w:after="0" w:line="240" w:lineRule="auto"/>
        <w:rPr>
          <w:rFonts w:ascii="Calibri" w:hAnsi="Calibri" w:cs="Calibri"/>
          <w:b/>
          <w:sz w:val="22"/>
          <w:szCs w:val="22"/>
        </w:rPr>
      </w:pPr>
    </w:p>
    <w:p w14:paraId="3940882C" w14:textId="77777777" w:rsidR="00665749" w:rsidRPr="00665749" w:rsidRDefault="00665749" w:rsidP="00665749">
      <w:pPr>
        <w:spacing w:after="0" w:line="240" w:lineRule="auto"/>
        <w:rPr>
          <w:rFonts w:ascii="Calibri" w:hAnsi="Calibri" w:cs="Calibri"/>
          <w:b/>
          <w:sz w:val="22"/>
          <w:szCs w:val="22"/>
        </w:rPr>
      </w:pPr>
      <w:r w:rsidRPr="00665749">
        <w:rPr>
          <w:rFonts w:ascii="Calibri" w:hAnsi="Calibri" w:cs="Calibri"/>
          <w:b/>
          <w:sz w:val="22"/>
          <w:szCs w:val="22"/>
        </w:rPr>
        <w:t xml:space="preserve">3. Toiletten </w:t>
      </w:r>
    </w:p>
    <w:p w14:paraId="7BB4C178"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3.1. Voor elke nieuwe horecazaak zal er minstens een gescheiden dames- en herentoilet voorzien worden. Het aantal toiletten is afhankelijk van de grootte van de verbruikslokalen en wordt bepaald op 1 toilet per 25 toegelaten aanwezigen. Een urinoir wordt gelijkgesteld met een toilet, indien reeds in een herentoilet is voorzien. Bij vergroting dient het aantal toiletten aangepast te worden overeenkomstig bovenvermelde verhouding. </w:t>
      </w:r>
    </w:p>
    <w:p w14:paraId="606F0F5A"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3.2. De toiletten moeten: </w:t>
      </w:r>
    </w:p>
    <w:p w14:paraId="1FACEC27"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 goed schoon gehouden worden; </w:t>
      </w:r>
    </w:p>
    <w:p w14:paraId="47EC62B1"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 over een spoeling beschikken en aangesloten zijn op een doeltreffend afvoersysteem voor gebruikt water; </w:t>
      </w:r>
    </w:p>
    <w:p w14:paraId="529307ED"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 over een wastafel beschikken in de toiletruimte of de onmiddellijke omgeving ervan, voorzien van stromend water en een hygiënisch droogmiddel. </w:t>
      </w:r>
    </w:p>
    <w:p w14:paraId="6DA3F0F4"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3.3. De toiletruimten mogen niet rechtstreeks in de verbruikslokalen uitkomen. </w:t>
      </w:r>
    </w:p>
    <w:p w14:paraId="455FA305" w14:textId="77777777" w:rsidR="00665749" w:rsidRPr="00665749" w:rsidRDefault="00665749" w:rsidP="00665749">
      <w:pPr>
        <w:spacing w:after="0" w:line="240" w:lineRule="auto"/>
        <w:rPr>
          <w:rFonts w:ascii="Calibri" w:hAnsi="Calibri" w:cs="Calibri"/>
          <w:sz w:val="22"/>
          <w:szCs w:val="22"/>
        </w:rPr>
      </w:pPr>
    </w:p>
    <w:p w14:paraId="00FDE3B1" w14:textId="77777777" w:rsidR="00665749" w:rsidRPr="00665749" w:rsidRDefault="00665749" w:rsidP="00665749">
      <w:pPr>
        <w:spacing w:after="0" w:line="240" w:lineRule="auto"/>
        <w:rPr>
          <w:rFonts w:ascii="Calibri" w:hAnsi="Calibri" w:cs="Calibri"/>
          <w:b/>
          <w:sz w:val="22"/>
          <w:szCs w:val="22"/>
        </w:rPr>
      </w:pPr>
      <w:r w:rsidRPr="00665749">
        <w:rPr>
          <w:rFonts w:ascii="Calibri" w:hAnsi="Calibri" w:cs="Calibri"/>
          <w:b/>
          <w:sz w:val="22"/>
          <w:szCs w:val="22"/>
        </w:rPr>
        <w:t xml:space="preserve">Artikel 1 - </w:t>
      </w:r>
      <w:r w:rsidRPr="00665749">
        <w:rPr>
          <w:rFonts w:ascii="Calibri" w:hAnsi="Calibri" w:cs="Calibri"/>
          <w:sz w:val="22"/>
          <w:szCs w:val="22"/>
        </w:rPr>
        <w:t xml:space="preserve">Het totaal van de lokalen behorende tot de horecazaak, die de verbruikers mogen betreden, mag niet minder dan 2,75 meter hoog zijn en niet minder dan 90 kubieke meter inhoudsruimte hebben. </w:t>
      </w:r>
    </w:p>
    <w:p w14:paraId="2714ADDB" w14:textId="77777777" w:rsidR="00665749" w:rsidRPr="00665749" w:rsidRDefault="00665749" w:rsidP="00665749">
      <w:pPr>
        <w:spacing w:after="0" w:line="240" w:lineRule="auto"/>
        <w:rPr>
          <w:rFonts w:ascii="Calibri" w:hAnsi="Calibri" w:cs="Calibri"/>
          <w:sz w:val="22"/>
          <w:szCs w:val="22"/>
        </w:rPr>
      </w:pPr>
    </w:p>
    <w:p w14:paraId="5F5E7902" w14:textId="77777777" w:rsidR="00665749" w:rsidRPr="00665749" w:rsidRDefault="00665749" w:rsidP="00665749">
      <w:pPr>
        <w:spacing w:after="0" w:line="240" w:lineRule="auto"/>
        <w:rPr>
          <w:rFonts w:ascii="Calibri" w:hAnsi="Calibri" w:cs="Calibri"/>
          <w:b/>
          <w:sz w:val="22"/>
          <w:szCs w:val="22"/>
        </w:rPr>
      </w:pPr>
      <w:r w:rsidRPr="00665749">
        <w:rPr>
          <w:rFonts w:ascii="Calibri" w:hAnsi="Calibri" w:cs="Calibri"/>
          <w:b/>
          <w:sz w:val="22"/>
          <w:szCs w:val="22"/>
        </w:rPr>
        <w:t xml:space="preserve">Artikel 2 - </w:t>
      </w:r>
      <w:r w:rsidRPr="00665749">
        <w:rPr>
          <w:rFonts w:ascii="Calibri" w:hAnsi="Calibri" w:cs="Calibri"/>
          <w:sz w:val="22"/>
          <w:szCs w:val="22"/>
        </w:rPr>
        <w:t>In de lokalen dient doorlopend een voldoende luchtverversing verzekerd te worden, al dan niet kunstmatig.</w:t>
      </w:r>
    </w:p>
    <w:p w14:paraId="46552DE3" w14:textId="77777777" w:rsidR="00665749" w:rsidRPr="00665749" w:rsidRDefault="00665749" w:rsidP="00665749">
      <w:pPr>
        <w:spacing w:after="0" w:line="240" w:lineRule="auto"/>
        <w:rPr>
          <w:rFonts w:ascii="Calibri" w:hAnsi="Calibri" w:cs="Calibri"/>
          <w:sz w:val="22"/>
          <w:szCs w:val="22"/>
        </w:rPr>
      </w:pPr>
    </w:p>
    <w:p w14:paraId="4CCE2BB1" w14:textId="77777777" w:rsidR="00665749" w:rsidRPr="00665749" w:rsidRDefault="00665749" w:rsidP="00665749">
      <w:pPr>
        <w:spacing w:after="0" w:line="240" w:lineRule="auto"/>
        <w:rPr>
          <w:rFonts w:ascii="Calibri" w:hAnsi="Calibri" w:cs="Calibri"/>
          <w:b/>
          <w:sz w:val="22"/>
          <w:szCs w:val="22"/>
        </w:rPr>
      </w:pPr>
      <w:r w:rsidRPr="00665749">
        <w:rPr>
          <w:rFonts w:ascii="Calibri" w:hAnsi="Calibri" w:cs="Calibri"/>
          <w:b/>
          <w:sz w:val="22"/>
          <w:szCs w:val="22"/>
        </w:rPr>
        <w:t xml:space="preserve">Artikel 3 - </w:t>
      </w:r>
      <w:r w:rsidRPr="00665749">
        <w:rPr>
          <w:rFonts w:ascii="Calibri" w:hAnsi="Calibri" w:cs="Calibri"/>
          <w:sz w:val="22"/>
          <w:szCs w:val="22"/>
        </w:rPr>
        <w:t xml:space="preserve">De horecazaak mag niet aangewend worden als woonplaats, garage, eetplaats of kleedkamer. </w:t>
      </w:r>
      <w:r w:rsidRPr="00665749">
        <w:rPr>
          <w:rFonts w:ascii="Calibri" w:hAnsi="Calibri" w:cs="Calibri"/>
          <w:b/>
          <w:sz w:val="22"/>
          <w:szCs w:val="22"/>
        </w:rPr>
        <w:t xml:space="preserve"> </w:t>
      </w:r>
      <w:r w:rsidRPr="00665749">
        <w:rPr>
          <w:rFonts w:ascii="Calibri" w:hAnsi="Calibri" w:cs="Calibri"/>
          <w:sz w:val="22"/>
          <w:szCs w:val="22"/>
        </w:rPr>
        <w:t xml:space="preserve">De aanwezigheid van huisdieren in de horecalokalen is verboden, uitgezonderd in verbruikslokalen, op voorwaarde dat de dieren geen risico voor besmetting van voedingsmiddelen uitmaken. </w:t>
      </w:r>
    </w:p>
    <w:p w14:paraId="1C6EF10E" w14:textId="77777777" w:rsidR="00665749" w:rsidRPr="00665749" w:rsidRDefault="00665749" w:rsidP="00665749">
      <w:pPr>
        <w:spacing w:after="0" w:line="240" w:lineRule="auto"/>
        <w:rPr>
          <w:rFonts w:ascii="Calibri" w:hAnsi="Calibri" w:cs="Calibri"/>
          <w:sz w:val="22"/>
          <w:szCs w:val="22"/>
        </w:rPr>
      </w:pPr>
    </w:p>
    <w:p w14:paraId="67227210" w14:textId="77777777" w:rsidR="00665749" w:rsidRPr="00665749" w:rsidRDefault="00665749" w:rsidP="00665749">
      <w:pPr>
        <w:spacing w:after="0" w:line="240" w:lineRule="auto"/>
        <w:rPr>
          <w:rFonts w:ascii="Calibri" w:hAnsi="Calibri" w:cs="Calibri"/>
          <w:sz w:val="22"/>
          <w:szCs w:val="22"/>
        </w:rPr>
      </w:pPr>
      <w:r w:rsidRPr="00665749">
        <w:rPr>
          <w:rFonts w:ascii="Calibri" w:hAnsi="Calibri" w:cs="Calibri"/>
          <w:sz w:val="22"/>
          <w:szCs w:val="22"/>
        </w:rPr>
        <w:t xml:space="preserve">Wet van 22/12/2009 betreffende een algemene regeling voor rookvrije gesloten plaatsen toegankelijk voor het publiek en ter bescherming van werknemers tegen tabaksrook. </w:t>
      </w:r>
    </w:p>
    <w:p w14:paraId="2F7EB0B2" w14:textId="77777777" w:rsidR="00665749" w:rsidRPr="00665749" w:rsidRDefault="00665749" w:rsidP="00665749">
      <w:pPr>
        <w:spacing w:after="0" w:line="240" w:lineRule="auto"/>
        <w:rPr>
          <w:rFonts w:ascii="Calibri" w:eastAsia="Calibri" w:hAnsi="Calibri" w:cs="Calibri"/>
          <w:b/>
          <w:sz w:val="22"/>
          <w:szCs w:val="22"/>
          <w:lang w:eastAsia="en-US"/>
        </w:rPr>
      </w:pPr>
    </w:p>
    <w:p w14:paraId="2A4D712F" w14:textId="77777777" w:rsidR="00665749" w:rsidRPr="00665749" w:rsidRDefault="00665749" w:rsidP="00665749">
      <w:pPr>
        <w:spacing w:after="0" w:line="240" w:lineRule="auto"/>
        <w:rPr>
          <w:rFonts w:ascii="Calibri" w:eastAsia="Calibri" w:hAnsi="Calibri" w:cs="Calibri"/>
          <w:b/>
          <w:sz w:val="22"/>
          <w:szCs w:val="22"/>
          <w:lang w:eastAsia="en-US"/>
        </w:rPr>
      </w:pPr>
      <w:r w:rsidRPr="00665749">
        <w:rPr>
          <w:rFonts w:ascii="Calibri" w:eastAsia="Calibri" w:hAnsi="Calibri" w:cs="Calibri"/>
          <w:b/>
          <w:sz w:val="22"/>
          <w:szCs w:val="22"/>
          <w:lang w:eastAsia="en-US"/>
        </w:rPr>
        <w:t>Verklaring op eer:</w:t>
      </w:r>
    </w:p>
    <w:p w14:paraId="77FBEDB7" w14:textId="77777777" w:rsidR="00665749" w:rsidRPr="00665749" w:rsidRDefault="00665749" w:rsidP="00665749">
      <w:pPr>
        <w:spacing w:after="0" w:line="240" w:lineRule="auto"/>
        <w:rPr>
          <w:rFonts w:ascii="Calibri" w:eastAsia="Calibri" w:hAnsi="Calibri" w:cs="Calibri"/>
          <w:b/>
          <w:sz w:val="22"/>
          <w:szCs w:val="22"/>
          <w:lang w:eastAsia="en-US"/>
        </w:rPr>
      </w:pPr>
    </w:p>
    <w:p w14:paraId="16DB76ED" w14:textId="77777777" w:rsidR="00665749" w:rsidRPr="00665749" w:rsidRDefault="00665749" w:rsidP="00665749">
      <w:pPr>
        <w:spacing w:after="0" w:line="240" w:lineRule="auto"/>
        <w:rPr>
          <w:rFonts w:ascii="Calibri" w:eastAsia="Calibri" w:hAnsi="Calibri" w:cs="Calibri"/>
          <w:sz w:val="22"/>
          <w:szCs w:val="22"/>
          <w:lang w:eastAsia="en-US"/>
        </w:rPr>
      </w:pPr>
      <w:r w:rsidRPr="00665749">
        <w:rPr>
          <w:rFonts w:ascii="Calibri" w:eastAsia="Calibri" w:hAnsi="Calibri" w:cs="Calibri"/>
          <w:sz w:val="22"/>
          <w:szCs w:val="22"/>
          <w:lang w:eastAsia="en-US"/>
        </w:rPr>
        <w:t xml:space="preserve">Ondergetekende, ……………………………………………………………………… verklaart op eer kennis te hebben genomen van de voorwaarden en hieraan te voldoen. </w:t>
      </w:r>
    </w:p>
    <w:p w14:paraId="7C6E15DF" w14:textId="77777777" w:rsidR="00665749" w:rsidRPr="00665749" w:rsidRDefault="00665749" w:rsidP="00665749">
      <w:pPr>
        <w:spacing w:after="0" w:line="240" w:lineRule="auto"/>
        <w:rPr>
          <w:rFonts w:ascii="Calibri" w:eastAsia="Calibri" w:hAnsi="Calibri" w:cs="Calibri"/>
          <w:sz w:val="22"/>
          <w:szCs w:val="22"/>
          <w:lang w:eastAsia="en-US"/>
        </w:rPr>
      </w:pPr>
    </w:p>
    <w:p w14:paraId="3BD2421E" w14:textId="77777777" w:rsidR="00665749" w:rsidRPr="00665749" w:rsidRDefault="00665749" w:rsidP="00665749">
      <w:pPr>
        <w:spacing w:after="0" w:line="240" w:lineRule="auto"/>
        <w:rPr>
          <w:rFonts w:ascii="Calibri" w:eastAsia="Calibri" w:hAnsi="Calibri" w:cs="Calibri"/>
          <w:sz w:val="22"/>
          <w:szCs w:val="22"/>
          <w:lang w:eastAsia="en-US"/>
        </w:rPr>
      </w:pPr>
      <w:bookmarkStart w:id="0" w:name="_GoBack"/>
      <w:bookmarkEnd w:id="0"/>
      <w:r w:rsidRPr="00665749">
        <w:rPr>
          <w:rFonts w:ascii="Calibri" w:eastAsia="Calibri" w:hAnsi="Calibri" w:cs="Calibri"/>
          <w:sz w:val="22"/>
          <w:szCs w:val="22"/>
          <w:lang w:eastAsia="en-US"/>
        </w:rPr>
        <w:t>Datum:</w:t>
      </w:r>
      <w:r w:rsidRPr="00665749">
        <w:rPr>
          <w:rFonts w:ascii="Calibri" w:eastAsia="Calibri" w:hAnsi="Calibri" w:cs="Calibri"/>
          <w:sz w:val="22"/>
          <w:szCs w:val="22"/>
          <w:lang w:eastAsia="en-US"/>
        </w:rPr>
        <w:tab/>
        <w:t>…………………………………………………..</w:t>
      </w:r>
      <w:r w:rsidRPr="00665749">
        <w:rPr>
          <w:rFonts w:ascii="Calibri" w:eastAsia="Calibri" w:hAnsi="Calibri" w:cs="Calibri"/>
          <w:sz w:val="22"/>
          <w:szCs w:val="22"/>
          <w:lang w:eastAsia="en-US"/>
        </w:rPr>
        <w:tab/>
        <w:t>handtekening: …………………………………………………</w:t>
      </w:r>
    </w:p>
    <w:p w14:paraId="0C3F4DF2" w14:textId="77777777" w:rsidR="00665749" w:rsidRPr="00665749" w:rsidRDefault="00665749" w:rsidP="00665749">
      <w:pPr>
        <w:spacing w:after="0" w:line="240" w:lineRule="auto"/>
        <w:rPr>
          <w:rFonts w:ascii="Tahoma" w:hAnsi="Tahoma"/>
          <w:sz w:val="22"/>
          <w:szCs w:val="22"/>
          <w:lang w:eastAsia="nl-NL"/>
        </w:rPr>
      </w:pPr>
    </w:p>
    <w:p w14:paraId="55549F0A" w14:textId="739DF69B" w:rsidR="003A347E" w:rsidRPr="003A347E" w:rsidRDefault="003A347E" w:rsidP="003A347E">
      <w:pPr>
        <w:spacing w:after="0" w:line="240" w:lineRule="auto"/>
        <w:ind w:left="360"/>
        <w:rPr>
          <w:rFonts w:ascii="Calibri" w:hAnsi="Calibri"/>
          <w:sz w:val="22"/>
          <w:szCs w:val="22"/>
          <w:lang w:eastAsia="nl-NL"/>
        </w:rPr>
      </w:pPr>
    </w:p>
    <w:p w14:paraId="2A663041" w14:textId="77777777" w:rsidR="003A347E" w:rsidRPr="003A347E" w:rsidRDefault="003A347E" w:rsidP="003A347E">
      <w:pPr>
        <w:spacing w:after="0" w:line="240" w:lineRule="auto"/>
        <w:ind w:left="360"/>
        <w:rPr>
          <w:rFonts w:ascii="Calibri" w:hAnsi="Calibri"/>
          <w:sz w:val="22"/>
          <w:szCs w:val="22"/>
          <w:lang w:eastAsia="nl-NL"/>
        </w:rPr>
      </w:pPr>
    </w:p>
    <w:p w14:paraId="505C574E" w14:textId="29CF5BEF" w:rsidR="004F3A59" w:rsidRPr="00314AFE" w:rsidRDefault="004F3A59" w:rsidP="00D160A5">
      <w:pPr>
        <w:pStyle w:val="Dilbeekonderwerp"/>
      </w:pPr>
    </w:p>
    <w:tbl>
      <w:tblPr>
        <w:tblStyle w:val="Tabelraster"/>
        <w:tblpPr w:leftFromText="142" w:rightFromText="142" w:bottomFromText="340" w:vertAnchor="page" w:horzAnchor="page" w:tblpY="1"/>
        <w:tblOverlap w:val="never"/>
        <w:tblW w:w="13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9"/>
        <w:gridCol w:w="2420"/>
        <w:gridCol w:w="2420"/>
        <w:gridCol w:w="2420"/>
        <w:gridCol w:w="3244"/>
        <w:gridCol w:w="1362"/>
      </w:tblGrid>
      <w:tr w:rsidR="00877770" w14:paraId="0F41E3E0" w14:textId="77777777" w:rsidTr="002A1077">
        <w:trPr>
          <w:trHeight w:hRule="exact" w:val="851"/>
        </w:trPr>
        <w:tc>
          <w:tcPr>
            <w:tcW w:w="1369" w:type="dxa"/>
          </w:tcPr>
          <w:p w14:paraId="018E3271" w14:textId="77777777" w:rsidR="00877770" w:rsidRPr="00E50DE3" w:rsidRDefault="00877770" w:rsidP="00A51309">
            <w:pPr>
              <w:pStyle w:val="Dilbeekkleinetekst"/>
              <w:framePr w:hSpace="0" w:wrap="auto" w:vAnchor="margin" w:hAnchor="text" w:yAlign="inline"/>
              <w:suppressOverlap w:val="0"/>
            </w:pPr>
          </w:p>
        </w:tc>
        <w:tc>
          <w:tcPr>
            <w:tcW w:w="2420" w:type="dxa"/>
          </w:tcPr>
          <w:p w14:paraId="4731CA21" w14:textId="77777777" w:rsidR="00877770" w:rsidRPr="00473FC2" w:rsidRDefault="00877770" w:rsidP="00A51309">
            <w:pPr>
              <w:pStyle w:val="Dilbeekkleinetekst"/>
              <w:framePr w:hSpace="0" w:wrap="auto" w:vAnchor="margin" w:hAnchor="text" w:yAlign="inline"/>
              <w:suppressOverlap w:val="0"/>
            </w:pPr>
          </w:p>
        </w:tc>
        <w:tc>
          <w:tcPr>
            <w:tcW w:w="2420" w:type="dxa"/>
          </w:tcPr>
          <w:p w14:paraId="5C242CDA" w14:textId="77777777" w:rsidR="00877770" w:rsidRPr="00B12921" w:rsidRDefault="00877770" w:rsidP="00A51309">
            <w:pPr>
              <w:pStyle w:val="Dilbeekkleinetekst"/>
              <w:framePr w:hSpace="0" w:wrap="auto" w:vAnchor="margin" w:hAnchor="text" w:yAlign="inline"/>
              <w:suppressOverlap w:val="0"/>
            </w:pPr>
          </w:p>
        </w:tc>
        <w:tc>
          <w:tcPr>
            <w:tcW w:w="2420" w:type="dxa"/>
          </w:tcPr>
          <w:p w14:paraId="72D99CD4" w14:textId="77777777" w:rsidR="00877770" w:rsidRPr="00B12921" w:rsidRDefault="00877770" w:rsidP="00A51309">
            <w:pPr>
              <w:pStyle w:val="Dilbeekkleinetekst"/>
              <w:framePr w:hSpace="0" w:wrap="auto" w:vAnchor="margin" w:hAnchor="text" w:yAlign="inline"/>
              <w:suppressOverlap w:val="0"/>
            </w:pPr>
          </w:p>
        </w:tc>
        <w:tc>
          <w:tcPr>
            <w:tcW w:w="3244" w:type="dxa"/>
          </w:tcPr>
          <w:p w14:paraId="216277F7" w14:textId="77777777" w:rsidR="00877770" w:rsidRDefault="00877770" w:rsidP="00A51309">
            <w:pPr>
              <w:pStyle w:val="Dilbeekkleinetekst"/>
              <w:framePr w:hSpace="0" w:wrap="auto" w:vAnchor="margin" w:hAnchor="text" w:yAlign="inline"/>
              <w:suppressOverlap w:val="0"/>
            </w:pPr>
          </w:p>
        </w:tc>
        <w:tc>
          <w:tcPr>
            <w:tcW w:w="1362" w:type="dxa"/>
          </w:tcPr>
          <w:p w14:paraId="59A0F773" w14:textId="77777777" w:rsidR="00877770" w:rsidRDefault="00877770" w:rsidP="00A51309">
            <w:pPr>
              <w:pStyle w:val="Dilbeekkleinetekst"/>
              <w:framePr w:hSpace="0" w:wrap="auto" w:vAnchor="margin" w:hAnchor="text" w:yAlign="inline"/>
              <w:suppressOverlap w:val="0"/>
            </w:pPr>
          </w:p>
        </w:tc>
      </w:tr>
      <w:tr w:rsidR="00877770" w14:paraId="6EB55457" w14:textId="77777777" w:rsidTr="002A1077">
        <w:trPr>
          <w:trHeight w:hRule="exact" w:val="1389"/>
        </w:trPr>
        <w:tc>
          <w:tcPr>
            <w:tcW w:w="1369" w:type="dxa"/>
          </w:tcPr>
          <w:p w14:paraId="6DCFCDD5" w14:textId="77777777" w:rsidR="00877770" w:rsidRPr="00E50DE3" w:rsidRDefault="00877770" w:rsidP="00A51309">
            <w:pPr>
              <w:pStyle w:val="Dilbeekkleinetekst"/>
              <w:framePr w:hSpace="0" w:wrap="auto" w:vAnchor="margin" w:hAnchor="text" w:yAlign="inline"/>
              <w:suppressOverlap w:val="0"/>
            </w:pPr>
          </w:p>
        </w:tc>
        <w:tc>
          <w:tcPr>
            <w:tcW w:w="2420" w:type="dxa"/>
          </w:tcPr>
          <w:p w14:paraId="58184CD4" w14:textId="77777777" w:rsidR="00877770" w:rsidRPr="00EE2366" w:rsidRDefault="00877770" w:rsidP="00A51309">
            <w:pPr>
              <w:pStyle w:val="Dilbeekkleinetekst"/>
              <w:framePr w:hSpace="0" w:wrap="auto" w:vAnchor="margin" w:hAnchor="text" w:yAlign="inline"/>
              <w:suppressOverlap w:val="0"/>
            </w:pPr>
          </w:p>
        </w:tc>
        <w:tc>
          <w:tcPr>
            <w:tcW w:w="2420" w:type="dxa"/>
          </w:tcPr>
          <w:p w14:paraId="374842F3" w14:textId="77777777" w:rsidR="00877770" w:rsidRPr="00492B67" w:rsidRDefault="00877770" w:rsidP="00A51309">
            <w:pPr>
              <w:pStyle w:val="Dilbeekkleinetekst"/>
              <w:framePr w:hSpace="0" w:wrap="auto" w:vAnchor="margin" w:hAnchor="text" w:yAlign="inline"/>
              <w:suppressOverlap w:val="0"/>
            </w:pPr>
          </w:p>
        </w:tc>
        <w:tc>
          <w:tcPr>
            <w:tcW w:w="2420" w:type="dxa"/>
          </w:tcPr>
          <w:p w14:paraId="6A3D2743" w14:textId="77777777" w:rsidR="00877770" w:rsidRPr="00492B67" w:rsidRDefault="00877770" w:rsidP="00A51309">
            <w:pPr>
              <w:pStyle w:val="Dilbeekkleinetekst"/>
              <w:framePr w:hSpace="0" w:wrap="auto" w:vAnchor="margin" w:hAnchor="text" w:yAlign="inline"/>
              <w:suppressOverlap w:val="0"/>
            </w:pPr>
          </w:p>
        </w:tc>
        <w:tc>
          <w:tcPr>
            <w:tcW w:w="3244" w:type="dxa"/>
          </w:tcPr>
          <w:p w14:paraId="47181E04" w14:textId="77777777" w:rsidR="00877770" w:rsidRDefault="00877770" w:rsidP="00A51309">
            <w:pPr>
              <w:pStyle w:val="Dilbeekkleinetekst"/>
              <w:framePr w:hSpace="0" w:wrap="auto" w:vAnchor="margin" w:hAnchor="text" w:yAlign="inline"/>
              <w:suppressOverlap w:val="0"/>
            </w:pPr>
          </w:p>
        </w:tc>
        <w:tc>
          <w:tcPr>
            <w:tcW w:w="1362" w:type="dxa"/>
          </w:tcPr>
          <w:p w14:paraId="03444FC8" w14:textId="77777777" w:rsidR="00877770" w:rsidRDefault="00877770" w:rsidP="00A51309">
            <w:pPr>
              <w:pStyle w:val="Dilbeekkleinetekst"/>
              <w:framePr w:hSpace="0" w:wrap="auto" w:vAnchor="margin" w:hAnchor="text" w:yAlign="inline"/>
              <w:suppressOverlap w:val="0"/>
            </w:pPr>
          </w:p>
        </w:tc>
      </w:tr>
    </w:tbl>
    <w:p w14:paraId="0E03A1CF" w14:textId="77777777" w:rsidR="00954274" w:rsidRDefault="00954274" w:rsidP="00314AFE">
      <w:pPr>
        <w:pStyle w:val="Dilbeekbodytekst"/>
      </w:pPr>
    </w:p>
    <w:sectPr w:rsidR="00954274" w:rsidSect="00D160A5">
      <w:footerReference w:type="default" r:id="rId11"/>
      <w:headerReference w:type="first" r:id="rId12"/>
      <w:footerReference w:type="first" r:id="rId13"/>
      <w:pgSz w:w="11906" w:h="16838"/>
      <w:pgMar w:top="1361" w:right="1361" w:bottom="1361" w:left="136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3AD4C" w14:textId="77777777" w:rsidR="002A5657" w:rsidRDefault="002A5657" w:rsidP="00110F84">
      <w:r>
        <w:separator/>
      </w:r>
    </w:p>
  </w:endnote>
  <w:endnote w:type="continuationSeparator" w:id="0">
    <w:p w14:paraId="64314477" w14:textId="77777777" w:rsidR="002A5657" w:rsidRDefault="002A5657" w:rsidP="0011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o Hew">
    <w:charset w:val="00"/>
    <w:family w:val="auto"/>
    <w:pitch w:val="variable"/>
    <w:sig w:usb0="A000002F" w:usb1="500160FB" w:usb2="0000001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1E6D7" w14:textId="77777777" w:rsidR="0023212A" w:rsidRDefault="001D4482" w:rsidP="00A64E79">
    <w:pPr>
      <w:pStyle w:val="Voettekst"/>
    </w:pPr>
    <w:bookmarkStart w:id="1" w:name="_Hlk52449307"/>
    <w:bookmarkStart w:id="2" w:name="_Hlk52449308"/>
    <w:r>
      <w:rPr>
        <w:noProof/>
      </w:rPr>
      <mc:AlternateContent>
        <mc:Choice Requires="wps">
          <w:drawing>
            <wp:anchor distT="0" distB="0" distL="114300" distR="114300" simplePos="0" relativeHeight="251659264" behindDoc="0" locked="0" layoutInCell="1" allowOverlap="1" wp14:anchorId="2C4FC8B5" wp14:editId="0BD3A21F">
              <wp:simplePos x="0" y="0"/>
              <wp:positionH relativeFrom="page">
                <wp:posOffset>4210291</wp:posOffset>
              </wp:positionH>
              <wp:positionV relativeFrom="page">
                <wp:posOffset>10038144</wp:posOffset>
              </wp:positionV>
              <wp:extent cx="1990484" cy="296481"/>
              <wp:effectExtent l="0" t="0" r="10160" b="8890"/>
              <wp:wrapNone/>
              <wp:docPr id="8" name="Tekstvak 8"/>
              <wp:cNvGraphicFramePr/>
              <a:graphic xmlns:a="http://schemas.openxmlformats.org/drawingml/2006/main">
                <a:graphicData uri="http://schemas.microsoft.com/office/word/2010/wordprocessingShape">
                  <wps:wsp>
                    <wps:cNvSpPr txBox="1"/>
                    <wps:spPr>
                      <a:xfrm>
                        <a:off x="0" y="0"/>
                        <a:ext cx="1990484" cy="296481"/>
                      </a:xfrm>
                      <a:prstGeom prst="rect">
                        <a:avLst/>
                      </a:prstGeom>
                      <a:noFill/>
                      <a:ln w="6350">
                        <a:noFill/>
                      </a:ln>
                    </wps:spPr>
                    <wps:txbx>
                      <w:txbxContent>
                        <w:p w14:paraId="25B4EF8B" w14:textId="77777777" w:rsidR="0023212A" w:rsidRPr="00643E44" w:rsidRDefault="0003015E" w:rsidP="00954274">
                          <w:pPr>
                            <w:pStyle w:val="DilbeekkleinetekstKAP"/>
                            <w:jc w:val="right"/>
                          </w:pPr>
                          <w:sdt>
                            <w:sdtPr>
                              <w:id w:val="756718254"/>
                              <w:docPartObj>
                                <w:docPartGallery w:val="Page Numbers (Bottom of Page)"/>
                                <w:docPartUnique/>
                              </w:docPartObj>
                            </w:sdtPr>
                            <w:sdtEndPr/>
                            <w:sdtContent>
                              <w:r w:rsidR="00FA7621" w:rsidRPr="00643E44">
                                <w:fldChar w:fldCharType="begin"/>
                              </w:r>
                              <w:r w:rsidR="00FA7621" w:rsidRPr="00643E44">
                                <w:instrText xml:space="preserve"> PAGE  \* Arabic  \* MERGEFORMAT </w:instrText>
                              </w:r>
                              <w:r w:rsidR="00FA7621" w:rsidRPr="00643E44">
                                <w:fldChar w:fldCharType="separate"/>
                              </w:r>
                              <w:r w:rsidR="00FA7621" w:rsidRPr="00643E44">
                                <w:rPr>
                                  <w:noProof/>
                                </w:rPr>
                                <w:t>2</w:t>
                              </w:r>
                              <w:r w:rsidR="00FA7621" w:rsidRPr="00643E44">
                                <w:fldChar w:fldCharType="end"/>
                              </w:r>
                            </w:sdtContent>
                          </w:sdt>
                          <w:r w:rsidR="0023212A" w:rsidRPr="00643E44">
                            <w:t>/</w:t>
                          </w:r>
                          <w:fldSimple w:instr=" NUMPAGES  \* Arabic  \* MERGEFORMAT ">
                            <w:r w:rsidR="00FA7621" w:rsidRPr="00643E44">
                              <w:rPr>
                                <w:noProof/>
                              </w:rPr>
                              <w:t>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FC8B5" id="_x0000_t202" coordsize="21600,21600" o:spt="202" path="m,l,21600r21600,l21600,xe">
              <v:stroke joinstyle="miter"/>
              <v:path gradientshapeok="t" o:connecttype="rect"/>
            </v:shapetype>
            <v:shape id="Tekstvak 8" o:spid="_x0000_s1026" type="#_x0000_t202" style="position:absolute;left:0;text-align:left;margin-left:331.5pt;margin-top:790.4pt;width:156.75pt;height:2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JgIAAEEEAAAOAAAAZHJzL2Uyb0RvYy54bWysU11v2jAUfZ+0/2D5fSQwhiAiVKwV0yTU&#10;VoKpz8axSVTb17MNSffrd+0QWnV7mvbi3Ph++Z5z7vKm04qchfMNmJKORzklwnCoGnMs6Y/95tOc&#10;Eh+YqZgCI0r6Ijy9WX38sGxtISZQg6qEI1jE+KK1Ja1DsEWWeV4LzfwIrDDolOA0C/jrjlnlWIvV&#10;tcomeT7LWnCVdcCF93h71zvpKtWXUvDwIKUXgaiS4ttCOl06D/HMVktWHB2zdcMvz2D/8ArNGoNN&#10;r6XuWGDk5Jo/SumGO/Agw4iDzkDKhos0A04zzt9Ns6uZFWkWBMfbK0z+/5Xl9+dHR5qqpEiUYRop&#10;2otnH87smcwjOq31BQbtLIaF7it0yPJw7/EyDt1Jp+MXxyHoR5xfrtiKLhAekxaLfDqfUsLRN1nM&#10;pvNUJnvNts6HbwI0iUZJHXKXIGXnrQ/4EgwdQmIzA5tGqcSfMqQt6ezzlzwlXD2YoQwmxhn6t0Yr&#10;dIfuMtgBqhecy0GvC2/5psHmW+bDI3MoBBwFxR0e8JAKsAlcLEpqcL/+dh/jkR/0UtKisErqf56Y&#10;E5So7waZiyocDDcYh8EwJ30LqNUxro3lycQEF9RgSgf6CTW/jl3QxQzHXiU9DOZt6OWNO8PFep2C&#10;UGuWha3ZWR5LR/gilPvuiTl7wTsgU/cwSI4V72DvY3vg16cAskmcREB7FC84o04TVZediovw9j9F&#10;vW7+6jcAAAD//wMAUEsDBBQABgAIAAAAIQAAuxtx4wAAAA0BAAAPAAAAZHJzL2Rvd25yZXYueG1s&#10;TI9LT8MwEITvSPwHa5G4Uaet4pYQp0JUCCFxoOVxdpIliRqvo9h5lF/PcoLjzoxm50t3s23FiL1v&#10;HGlYLiIQSIUrG6o0vL893mxB+GCoNK0j1HBGD7vs8iI1SekmOuB4DJXgEvKJ0VCH0CVS+qJGa/zC&#10;dUjsfbnemsBnX8myNxOX21auokhJaxriD7Xp8KHG4nQcrIbX7/xDvXwO52n/vB8PeHoa4uVa6+ur&#10;+f4ORMA5/IXhdz5Ph4w35W6g0otWg1JrZglsxNuIIThyu1ExiJwltdrEILNU/qfIfgAAAP//AwBQ&#10;SwECLQAUAAYACAAAACEAtoM4kv4AAADhAQAAEwAAAAAAAAAAAAAAAAAAAAAAW0NvbnRlbnRfVHlw&#10;ZXNdLnhtbFBLAQItABQABgAIAAAAIQA4/SH/1gAAAJQBAAALAAAAAAAAAAAAAAAAAC8BAABfcmVs&#10;cy8ucmVsc1BLAQItABQABgAIAAAAIQA/aea+JgIAAEEEAAAOAAAAAAAAAAAAAAAAAC4CAABkcnMv&#10;ZTJvRG9jLnhtbFBLAQItABQABgAIAAAAIQAAuxtx4wAAAA0BAAAPAAAAAAAAAAAAAAAAAIAEAABk&#10;cnMvZG93bnJldi54bWxQSwUGAAAAAAQABADzAAAAkAUAAAAA&#10;" filled="f" stroked="f" strokeweight=".5pt">
              <v:textbox inset="0,0,0,0">
                <w:txbxContent>
                  <w:p w14:paraId="25B4EF8B" w14:textId="77777777" w:rsidR="0023212A" w:rsidRPr="00643E44" w:rsidRDefault="0003015E" w:rsidP="00954274">
                    <w:pPr>
                      <w:pStyle w:val="DilbeekkleinetekstKAP"/>
                      <w:jc w:val="right"/>
                    </w:pPr>
                    <w:sdt>
                      <w:sdtPr>
                        <w:id w:val="756718254"/>
                        <w:docPartObj>
                          <w:docPartGallery w:val="Page Numbers (Bottom of Page)"/>
                          <w:docPartUnique/>
                        </w:docPartObj>
                      </w:sdtPr>
                      <w:sdtEndPr/>
                      <w:sdtContent>
                        <w:r w:rsidR="00FA7621" w:rsidRPr="00643E44">
                          <w:fldChar w:fldCharType="begin"/>
                        </w:r>
                        <w:r w:rsidR="00FA7621" w:rsidRPr="00643E44">
                          <w:instrText xml:space="preserve"> PAGE  \* Arabic  \* MERGEFORMAT </w:instrText>
                        </w:r>
                        <w:r w:rsidR="00FA7621" w:rsidRPr="00643E44">
                          <w:fldChar w:fldCharType="separate"/>
                        </w:r>
                        <w:r w:rsidR="00FA7621" w:rsidRPr="00643E44">
                          <w:rPr>
                            <w:noProof/>
                          </w:rPr>
                          <w:t>2</w:t>
                        </w:r>
                        <w:r w:rsidR="00FA7621" w:rsidRPr="00643E44">
                          <w:fldChar w:fldCharType="end"/>
                        </w:r>
                      </w:sdtContent>
                    </w:sdt>
                    <w:r w:rsidR="0023212A" w:rsidRPr="00643E44">
                      <w:t>/</w:t>
                    </w:r>
                    <w:fldSimple w:instr=" NUMPAGES  \* Arabic  \* MERGEFORMAT ">
                      <w:r w:rsidR="00FA7621" w:rsidRPr="00643E44">
                        <w:rPr>
                          <w:noProof/>
                        </w:rPr>
                        <w:t>2</w:t>
                      </w:r>
                    </w:fldSimple>
                  </w:p>
                </w:txbxContent>
              </v:textbox>
              <w10:wrap anchorx="page" anchory="page"/>
            </v:shape>
          </w:pict>
        </mc:Fallback>
      </mc:AlternateContent>
    </w:r>
    <w:r w:rsidR="00FF20EB">
      <w:rPr>
        <w:noProof/>
      </w:rPr>
      <w:drawing>
        <wp:anchor distT="0" distB="0" distL="114300" distR="114300" simplePos="0" relativeHeight="251664384" behindDoc="1" locked="1" layoutInCell="1" allowOverlap="1" wp14:anchorId="50FF34FC" wp14:editId="69A08A73">
          <wp:simplePos x="0" y="0"/>
          <wp:positionH relativeFrom="page">
            <wp:posOffset>6495415</wp:posOffset>
          </wp:positionH>
          <wp:positionV relativeFrom="page">
            <wp:posOffset>10038080</wp:posOffset>
          </wp:positionV>
          <wp:extent cx="374650" cy="295910"/>
          <wp:effectExtent l="0" t="0" r="6350" b="889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74650" cy="29591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E299D" w14:textId="11A1E35D" w:rsidR="00FD461A" w:rsidRDefault="003A347E">
    <w:pPr>
      <w:pStyle w:val="Voettekst"/>
    </w:pPr>
    <w:r>
      <w:rPr>
        <w:noProof/>
      </w:rPr>
      <mc:AlternateContent>
        <mc:Choice Requires="wps">
          <w:drawing>
            <wp:anchor distT="0" distB="0" distL="114300" distR="114300" simplePos="0" relativeHeight="251666432" behindDoc="0" locked="0" layoutInCell="1" allowOverlap="1" wp14:anchorId="12F1133A" wp14:editId="30674C5A">
              <wp:simplePos x="0" y="0"/>
              <wp:positionH relativeFrom="column">
                <wp:posOffset>1459865</wp:posOffset>
              </wp:positionH>
              <wp:positionV relativeFrom="paragraph">
                <wp:posOffset>-551180</wp:posOffset>
              </wp:positionV>
              <wp:extent cx="1800225" cy="591185"/>
              <wp:effectExtent l="0" t="0" r="9525" b="0"/>
              <wp:wrapNone/>
              <wp:docPr id="3" name="Tekstvak 3"/>
              <wp:cNvGraphicFramePr/>
              <a:graphic xmlns:a="http://schemas.openxmlformats.org/drawingml/2006/main">
                <a:graphicData uri="http://schemas.microsoft.com/office/word/2010/wordprocessingShape">
                  <wps:wsp>
                    <wps:cNvSpPr txBox="1"/>
                    <wps:spPr>
                      <a:xfrm>
                        <a:off x="0" y="0"/>
                        <a:ext cx="1800225" cy="591185"/>
                      </a:xfrm>
                      <a:prstGeom prst="rect">
                        <a:avLst/>
                      </a:prstGeom>
                      <a:noFill/>
                      <a:ln w="6350">
                        <a:noFill/>
                      </a:ln>
                    </wps:spPr>
                    <wps:txbx>
                      <w:txbxContent>
                        <w:p w14:paraId="347A8325" w14:textId="427F3B0C" w:rsidR="00627E79" w:rsidRPr="007F72BC" w:rsidRDefault="00553271" w:rsidP="00026255">
                          <w:pPr>
                            <w:pStyle w:val="DilbeekkleinetekstKAPBOLD"/>
                            <w:rPr>
                              <w:lang w:val="en-US"/>
                            </w:rPr>
                          </w:pPr>
                          <w:r w:rsidRPr="007F72BC">
                            <w:rPr>
                              <w:lang w:val="en-US"/>
                            </w:rPr>
                            <w:t xml:space="preserve">T </w:t>
                          </w:r>
                          <w:r w:rsidR="00DA09CB">
                            <w:rPr>
                              <w:lang w:val="en-US"/>
                            </w:rPr>
                            <w:t>02451 69 70</w:t>
                          </w:r>
                        </w:p>
                        <w:p w14:paraId="5B05FDA1" w14:textId="3385C317" w:rsidR="00627E79" w:rsidRPr="007F72BC" w:rsidRDefault="00DA09CB" w:rsidP="00026255">
                          <w:pPr>
                            <w:pStyle w:val="DilbeekkleinetekstKAPBOLD"/>
                            <w:rPr>
                              <w:lang w:val="en-US"/>
                            </w:rPr>
                          </w:pPr>
                          <w:r>
                            <w:rPr>
                              <w:lang w:val="en-US"/>
                            </w:rPr>
                            <w:t>wonenenondernemen</w:t>
                          </w:r>
                          <w:r w:rsidR="00553271" w:rsidRPr="007F72BC">
                            <w:rPr>
                              <w:lang w:val="en-US"/>
                            </w:rPr>
                            <w:t>@</w:t>
                          </w:r>
                          <w:r w:rsidR="00627E79" w:rsidRPr="007F72BC">
                            <w:rPr>
                              <w:lang w:val="en-US"/>
                            </w:rPr>
                            <w:t>DILBEEK</w:t>
                          </w:r>
                          <w:r w:rsidR="007F72BC">
                            <w:rPr>
                              <w:lang w:val="en-US"/>
                            </w:rPr>
                            <w:t>.be</w:t>
                          </w:r>
                        </w:p>
                        <w:p w14:paraId="0FDFE581" w14:textId="77777777" w:rsidR="00627E79" w:rsidRPr="007F72BC" w:rsidRDefault="00627E79" w:rsidP="00026255">
                          <w:pPr>
                            <w:pStyle w:val="DilbeekkleinetekstKAPBOLD"/>
                            <w:rPr>
                              <w:lang w:val="en-US"/>
                            </w:rPr>
                          </w:pPr>
                          <w:r w:rsidRPr="007F72BC">
                            <w:rPr>
                              <w:lang w:val="en-US"/>
                            </w:rPr>
                            <w:t>DILBEEK.BE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1133A" id="_x0000_t202" coordsize="21600,21600" o:spt="202" path="m,l,21600r21600,l21600,xe">
              <v:stroke joinstyle="miter"/>
              <v:path gradientshapeok="t" o:connecttype="rect"/>
            </v:shapetype>
            <v:shape id="Tekstvak 3" o:spid="_x0000_s1027" type="#_x0000_t202" style="position:absolute;left:0;text-align:left;margin-left:114.95pt;margin-top:-43.4pt;width:141.75pt;height:4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4YKQIAAEgEAAAOAAAAZHJzL2Uyb0RvYy54bWysVFFv2yAQfp+0/4B4X+wkSpVZcaqsVaZJ&#10;UVspmfpMMMRWgWNAYme/fgeO06nbU9UXfHDH3X3ffXhx22lFTsL5BkxJx6OcEmE4VI05lPTnbv1l&#10;TokPzFRMgRElPQtPb5efPy1aW4gJ1KAq4QgmMb5obUnrEGyRZZ7XQjM/AisMOiU4zQJu3SGrHGsx&#10;u1bZJM9vshZcZR1w4T2e3vdOukz5pRQ8PErpRSCqpNhbSKtL6z6u2XLBioNjtm74pQ32ji40awwW&#10;vaa6Z4GRo2v+SaUb7sCDDCMOOgMpGy4SBkQzzt+g2dbMioQFyfH2SpP/uLT84fTkSFOVdEqJYRpH&#10;tBMvPpzYC5lGdlrrCwzaWgwL3TfocMrDucfDCLqTTscvwiHoR57PV25FFwiPl+Z5PpnMKOHom30d&#10;j+ezmCZ7vW2dD98FaBKNkjqcXaKUnTY+9KFDSCxmYN0oleanDGlLejOd5enC1YPJlcEaEUPfa7RC&#10;t+8S4smAYw/VGeE56OXhLV832MOG+fDEHOoBEaHGwyMuUgHWgotFSQ3u9//OYzyOCb2UtKivkvpf&#10;R+YEJeqHwQFGMQ6GG4z9YJijvgOU7Bhfj+XJxAsuqMGUDvQzSn8Vq6CLGY61ShoG8y70Ksenw8Vq&#10;lYJQcpaFjdlaHlNHFiOju+6ZOXuhPeDAHmBQHivesN/H9vyvjgFkk0YTee1ZvNCNck3DvTyt+B7+&#10;3qeo1x/A8g8AAAD//wMAUEsDBBQABgAIAAAAIQAYV9qU3wAAAAkBAAAPAAAAZHJzL2Rvd25yZXYu&#10;eG1sTI/LTsMwEEX3SPyDNUjsWicpRG3IpEI8djzbIsHOiU0S4UdkO2n4e4YVLEdzdO+55XY2mk3K&#10;h95ZhHSZAFO2cbK3LcJhf79YAwtRWCm0swrhWwXYVqcnpSikO9pXNe1iyyjEhkIgdDEOBeeh6ZQR&#10;YekGZen36bwRkU7fcunFkcKN5lmS5NyI3lJDJwZ106nmazcaBP0e/EOdxI/ptn2ML898fLtLnxDP&#10;z+brK2BRzfEPhl99UoeKnGo3WhmYRsiyzYZQhMU6pw1EXKarC2A1Qr4CXpX8/4LqBwAA//8DAFBL&#10;AQItABQABgAIAAAAIQC2gziS/gAAAOEBAAATAAAAAAAAAAAAAAAAAAAAAABbQ29udGVudF9UeXBl&#10;c10ueG1sUEsBAi0AFAAGAAgAAAAhADj9If/WAAAAlAEAAAsAAAAAAAAAAAAAAAAALwEAAF9yZWxz&#10;Ly5yZWxzUEsBAi0AFAAGAAgAAAAhAGhhDhgpAgAASAQAAA4AAAAAAAAAAAAAAAAALgIAAGRycy9l&#10;Mm9Eb2MueG1sUEsBAi0AFAAGAAgAAAAhABhX2pTfAAAACQEAAA8AAAAAAAAAAAAAAAAAgwQAAGRy&#10;cy9kb3ducmV2LnhtbFBLBQYAAAAABAAEAPMAAACPBQAAAAA=&#10;" filled="f" stroked="f" strokeweight=".5pt">
              <v:textbox inset="0,0,0,0">
                <w:txbxContent>
                  <w:p w14:paraId="347A8325" w14:textId="427F3B0C" w:rsidR="00627E79" w:rsidRPr="007F72BC" w:rsidRDefault="00553271" w:rsidP="00026255">
                    <w:pPr>
                      <w:pStyle w:val="DilbeekkleinetekstKAPBOLD"/>
                      <w:rPr>
                        <w:lang w:val="en-US"/>
                      </w:rPr>
                    </w:pPr>
                    <w:r w:rsidRPr="007F72BC">
                      <w:rPr>
                        <w:lang w:val="en-US"/>
                      </w:rPr>
                      <w:t xml:space="preserve">T </w:t>
                    </w:r>
                    <w:r w:rsidR="00DA09CB">
                      <w:rPr>
                        <w:lang w:val="en-US"/>
                      </w:rPr>
                      <w:t>02451 69 70</w:t>
                    </w:r>
                  </w:p>
                  <w:p w14:paraId="5B05FDA1" w14:textId="3385C317" w:rsidR="00627E79" w:rsidRPr="007F72BC" w:rsidRDefault="00DA09CB" w:rsidP="00026255">
                    <w:pPr>
                      <w:pStyle w:val="DilbeekkleinetekstKAPBOLD"/>
                      <w:rPr>
                        <w:lang w:val="en-US"/>
                      </w:rPr>
                    </w:pPr>
                    <w:r>
                      <w:rPr>
                        <w:lang w:val="en-US"/>
                      </w:rPr>
                      <w:t>wonenenondernemen</w:t>
                    </w:r>
                    <w:r w:rsidR="00553271" w:rsidRPr="007F72BC">
                      <w:rPr>
                        <w:lang w:val="en-US"/>
                      </w:rPr>
                      <w:t>@</w:t>
                    </w:r>
                    <w:r w:rsidR="00627E79" w:rsidRPr="007F72BC">
                      <w:rPr>
                        <w:lang w:val="en-US"/>
                      </w:rPr>
                      <w:t>DILBEEK</w:t>
                    </w:r>
                    <w:r w:rsidR="007F72BC">
                      <w:rPr>
                        <w:lang w:val="en-US"/>
                      </w:rPr>
                      <w:t>.be</w:t>
                    </w:r>
                  </w:p>
                  <w:p w14:paraId="0FDFE581" w14:textId="77777777" w:rsidR="00627E79" w:rsidRPr="007F72BC" w:rsidRDefault="00627E79" w:rsidP="00026255">
                    <w:pPr>
                      <w:pStyle w:val="DilbeekkleinetekstKAPBOLD"/>
                      <w:rPr>
                        <w:lang w:val="en-US"/>
                      </w:rPr>
                    </w:pPr>
                    <w:r w:rsidRPr="007F72BC">
                      <w:rPr>
                        <w:lang w:val="en-US"/>
                      </w:rPr>
                      <w:t>DILBEEK.BE</w:t>
                    </w:r>
                  </w:p>
                </w:txbxContent>
              </v:textbox>
            </v:shape>
          </w:pict>
        </mc:Fallback>
      </mc:AlternateContent>
    </w:r>
    <w:r w:rsidR="00954274">
      <w:rPr>
        <w:noProof/>
      </w:rPr>
      <mc:AlternateContent>
        <mc:Choice Requires="wps">
          <w:drawing>
            <wp:anchor distT="0" distB="0" distL="114300" distR="114300" simplePos="0" relativeHeight="251665408" behindDoc="0" locked="0" layoutInCell="1" allowOverlap="1" wp14:anchorId="52981156" wp14:editId="6452D7DF">
              <wp:simplePos x="0" y="0"/>
              <wp:positionH relativeFrom="column">
                <wp:posOffset>-21836</wp:posOffset>
              </wp:positionH>
              <wp:positionV relativeFrom="page">
                <wp:posOffset>10038080</wp:posOffset>
              </wp:positionV>
              <wp:extent cx="1403985" cy="591271"/>
              <wp:effectExtent l="0" t="0" r="5715" b="0"/>
              <wp:wrapNone/>
              <wp:docPr id="1" name="Tekstvak 1"/>
              <wp:cNvGraphicFramePr/>
              <a:graphic xmlns:a="http://schemas.openxmlformats.org/drawingml/2006/main">
                <a:graphicData uri="http://schemas.microsoft.com/office/word/2010/wordprocessingShape">
                  <wps:wsp>
                    <wps:cNvSpPr txBox="1"/>
                    <wps:spPr>
                      <a:xfrm>
                        <a:off x="0" y="0"/>
                        <a:ext cx="1403985" cy="591271"/>
                      </a:xfrm>
                      <a:prstGeom prst="rect">
                        <a:avLst/>
                      </a:prstGeom>
                      <a:noFill/>
                      <a:ln w="6350">
                        <a:noFill/>
                      </a:ln>
                    </wps:spPr>
                    <wps:txbx>
                      <w:txbxContent>
                        <w:p w14:paraId="72C15F0C" w14:textId="77777777" w:rsidR="00553271" w:rsidRPr="005F714D" w:rsidRDefault="007F72BC" w:rsidP="00026255">
                          <w:pPr>
                            <w:pStyle w:val="DilbeekkleinetekstKAPBOLD"/>
                            <w:rPr>
                              <w:rStyle w:val="Zwaar"/>
                              <w:b/>
                              <w:bCs w:val="0"/>
                            </w:rPr>
                          </w:pPr>
                          <w:r>
                            <w:rPr>
                              <w:rStyle w:val="Zwaar"/>
                              <w:b/>
                              <w:bCs w:val="0"/>
                            </w:rPr>
                            <w:t>gemeentehuis Dilbeek</w:t>
                          </w:r>
                        </w:p>
                        <w:p w14:paraId="7F683B8D" w14:textId="77777777" w:rsidR="00553271" w:rsidRPr="005F714D" w:rsidRDefault="00553271" w:rsidP="00026255">
                          <w:pPr>
                            <w:pStyle w:val="DilbeekkleinetekstKAPBOLD"/>
                            <w:rPr>
                              <w:rStyle w:val="Zwaar"/>
                              <w:b/>
                              <w:bCs w:val="0"/>
                            </w:rPr>
                          </w:pPr>
                          <w:r w:rsidRPr="005F714D">
                            <w:rPr>
                              <w:rStyle w:val="Zwaar"/>
                              <w:b/>
                              <w:bCs w:val="0"/>
                            </w:rPr>
                            <w:t>GEMEENTEPLEIN 1</w:t>
                          </w:r>
                        </w:p>
                        <w:p w14:paraId="5CC19B83" w14:textId="77777777" w:rsidR="00326FFF" w:rsidRPr="005F714D" w:rsidRDefault="00553271" w:rsidP="00026255">
                          <w:pPr>
                            <w:pStyle w:val="DilbeekkleinetekstKAPBOLD"/>
                            <w:rPr>
                              <w:rStyle w:val="Zwaar"/>
                              <w:b/>
                              <w:bCs w:val="0"/>
                            </w:rPr>
                          </w:pPr>
                          <w:r w:rsidRPr="005F714D">
                            <w:rPr>
                              <w:rStyle w:val="Zwaar"/>
                              <w:b/>
                              <w:bCs w:val="0"/>
                            </w:rPr>
                            <w:t>1700 DILBEEK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81156" id="Tekstvak 1" o:spid="_x0000_s1028" type="#_x0000_t202" style="position:absolute;left:0;text-align:left;margin-left:-1.7pt;margin-top:790.4pt;width:110.55pt;height:4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4IJwIAAEgEAAAOAAAAZHJzL2Uyb0RvYy54bWysVF1v2jAUfZ+0/2D5fSTQ0bURoWKtmCZV&#10;bSWo+mwcm0S1fT3bkLBfv2snoVO3p2kv5sb385x7zOKm04ochfMNmJJOJzklwnCoGrMv6fN2/emK&#10;Eh+YqZgCI0p6Ep7eLD9+WLS2EDOoQVXCESxifNHaktYh2CLLPK+FZn4CVhh0SnCaBfx0+6xyrMXq&#10;WmWzPL/MWnCVdcCF93h71zvpMtWXUvDwKKUXgaiS4mwhnS6du3hmywUr9o7ZuuHDGOwfptCsMdj0&#10;XOqOBUYOrvmjlG64Aw8yTDjoDKRsuEgYEM00f4dmUzMrEhYkx9szTf7/leUPxydHmgp3R4lhGle0&#10;Fa8+HNkrmUZ2WusLDNpYDAvdV+hi5HDv8TKC7qTT8RfhEPQjz6czt6ILhMekz/nF9dWcEo6++fV0&#10;9iWVyd6yrfPhmwBNolFSh7tLlLLjvQ/YEUPHkNjMwLpRKu1PGdKW9PJinqeEswczlMHEiKGfNVqh&#10;23UD4gHHDqoTwnPQy8Nbvm5whnvmwxNzqAdEhBoPj3hIBdgLBouSGtzPv93HeFwTeilpUV8l9T8O&#10;zAlK1HeDC4xiHA03GrvRMAd9CyhZXApOk0xMcEGNpnSgX1D6q9gFXcxw7FXSMJq3oVc5Ph0uVqsU&#10;hJKzLNybjeWxdGQxMrrtXpizA+0BF/YAo/JY8Y79Prbnf3UIIJu0mshrz+JAN8o1bWx4WvE9/P6d&#10;ot7+AJa/AAAA//8DAFBLAwQUAAYACAAAACEAgiJ82+EAAAAMAQAADwAAAGRycy9kb3ducmV2Lnht&#10;bEyPy07DMBBF90j8gzVI7Fo7LTQlxKkQjx2FtoAEOycekgg/othJw98zrGA5d47uI99M1rAR+9B6&#10;JyGZC2DoKq9bV0t4fXmYrYGFqJxWxjuU8I0BNsXpSa4y7Y9uj+Mh1oxMXMiUhCbGLuM8VA1aFea+&#10;Q0e/T99bFensa657dSRza/hCiBW3qnWU0KgObxusvg6DlWDeQ/9Yivgx3tXbuHvmw9t98iTl+dl0&#10;cw0s4hT/YPitT9WhoE6lH5wOzEiYLS+IJP1yLWgDEYskTYGVJK3S5RXwIuf/RxQ/AAAA//8DAFBL&#10;AQItABQABgAIAAAAIQC2gziS/gAAAOEBAAATAAAAAAAAAAAAAAAAAAAAAABbQ29udGVudF9UeXBl&#10;c10ueG1sUEsBAi0AFAAGAAgAAAAhADj9If/WAAAAlAEAAAsAAAAAAAAAAAAAAAAALwEAAF9yZWxz&#10;Ly5yZWxzUEsBAi0AFAAGAAgAAAAhAF18HggnAgAASAQAAA4AAAAAAAAAAAAAAAAALgIAAGRycy9l&#10;Mm9Eb2MueG1sUEsBAi0AFAAGAAgAAAAhAIIifNvhAAAADAEAAA8AAAAAAAAAAAAAAAAAgQQAAGRy&#10;cy9kb3ducmV2LnhtbFBLBQYAAAAABAAEAPMAAACPBQAAAAA=&#10;" filled="f" stroked="f" strokeweight=".5pt">
              <v:textbox inset="0,0,0,0">
                <w:txbxContent>
                  <w:p w14:paraId="72C15F0C" w14:textId="77777777" w:rsidR="00553271" w:rsidRPr="005F714D" w:rsidRDefault="007F72BC" w:rsidP="00026255">
                    <w:pPr>
                      <w:pStyle w:val="DilbeekkleinetekstKAPBOLD"/>
                      <w:rPr>
                        <w:rStyle w:val="Zwaar"/>
                        <w:b/>
                        <w:bCs w:val="0"/>
                      </w:rPr>
                    </w:pPr>
                    <w:r>
                      <w:rPr>
                        <w:rStyle w:val="Zwaar"/>
                        <w:b/>
                        <w:bCs w:val="0"/>
                      </w:rPr>
                      <w:t>gemeentehuis Dilbeek</w:t>
                    </w:r>
                  </w:p>
                  <w:p w14:paraId="7F683B8D" w14:textId="77777777" w:rsidR="00553271" w:rsidRPr="005F714D" w:rsidRDefault="00553271" w:rsidP="00026255">
                    <w:pPr>
                      <w:pStyle w:val="DilbeekkleinetekstKAPBOLD"/>
                      <w:rPr>
                        <w:rStyle w:val="Zwaar"/>
                        <w:b/>
                        <w:bCs w:val="0"/>
                      </w:rPr>
                    </w:pPr>
                    <w:r w:rsidRPr="005F714D">
                      <w:rPr>
                        <w:rStyle w:val="Zwaar"/>
                        <w:b/>
                        <w:bCs w:val="0"/>
                      </w:rPr>
                      <w:t>GEMEENTEPLEIN 1</w:t>
                    </w:r>
                  </w:p>
                  <w:p w14:paraId="5CC19B83" w14:textId="77777777" w:rsidR="00326FFF" w:rsidRPr="005F714D" w:rsidRDefault="00553271" w:rsidP="00026255">
                    <w:pPr>
                      <w:pStyle w:val="DilbeekkleinetekstKAPBOLD"/>
                      <w:rPr>
                        <w:rStyle w:val="Zwaar"/>
                        <w:b/>
                        <w:bCs w:val="0"/>
                      </w:rPr>
                    </w:pPr>
                    <w:r w:rsidRPr="005F714D">
                      <w:rPr>
                        <w:rStyle w:val="Zwaar"/>
                        <w:b/>
                        <w:bCs w:val="0"/>
                      </w:rPr>
                      <w:t>1700 DILBEEK</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390B0" w14:textId="77777777" w:rsidR="002A5657" w:rsidRDefault="002A5657" w:rsidP="00110F84">
      <w:r>
        <w:separator/>
      </w:r>
    </w:p>
  </w:footnote>
  <w:footnote w:type="continuationSeparator" w:id="0">
    <w:p w14:paraId="25686094" w14:textId="77777777" w:rsidR="002A5657" w:rsidRDefault="002A5657" w:rsidP="0011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6CB4" w14:textId="77777777" w:rsidR="00074F2D" w:rsidRDefault="00367285" w:rsidP="00A64E79">
    <w:pPr>
      <w:pStyle w:val="Voettekst"/>
    </w:pPr>
    <w:r>
      <w:rPr>
        <w:noProof/>
      </w:rPr>
      <mc:AlternateContent>
        <mc:Choice Requires="wps">
          <w:drawing>
            <wp:anchor distT="0" distB="0" distL="114300" distR="114300" simplePos="0" relativeHeight="251667456" behindDoc="0" locked="1" layoutInCell="1" allowOverlap="1" wp14:anchorId="4EEC54FD" wp14:editId="5B854760">
              <wp:simplePos x="0" y="0"/>
              <wp:positionH relativeFrom="column">
                <wp:posOffset>-883920</wp:posOffset>
              </wp:positionH>
              <wp:positionV relativeFrom="page">
                <wp:posOffset>3613150</wp:posOffset>
              </wp:positionV>
              <wp:extent cx="35560" cy="35560"/>
              <wp:effectExtent l="0" t="0" r="2540" b="2540"/>
              <wp:wrapNone/>
              <wp:docPr id="4" name="Ovaal 4"/>
              <wp:cNvGraphicFramePr/>
              <a:graphic xmlns:a="http://schemas.openxmlformats.org/drawingml/2006/main">
                <a:graphicData uri="http://schemas.microsoft.com/office/word/2010/wordprocessingShape">
                  <wps:wsp>
                    <wps:cNvSpPr/>
                    <wps:spPr>
                      <a:xfrm flipH="1" flipV="1">
                        <a:off x="0" y="0"/>
                        <a:ext cx="35560" cy="3556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F44150" id="Ovaal 4" o:spid="_x0000_s1026" style="position:absolute;margin-left:-69.6pt;margin-top:284.5pt;width:2.8pt;height:2.8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slHhgIAAIgFAAAOAAAAZHJzL2Uyb0RvYy54bWysVE1P3DAQvVfqf7B8L1m2gKoVWbQC0VZC&#10;gICW8+DYG0uOx7W9m93++o7tJLSF9lA1h2js+X5+M6dnu86wrfRBo6354cGMM2kFNtqua/7l4fLd&#10;B85CBNuAQStrvpeBny3fvjnt3ULOsUXTSM8oiA2L3tW8jdEtqiqIVnYQDtBJS0qFvoNIR7+uGg89&#10;Re9MNZ/NTqoefeM8ChkC3V4UJV/m+EpJEW+UCjIyU3OqLea/z/+n9K+Wp7BYe3CtFkMZ8A9VdKAt&#10;JZ1CXUAEtvH6RahOC48BVTwQ2FWolBYy90DdHM5+6+a+BSdzLwROcBNM4f+FFdfbW890U/Mjzix0&#10;9EQ3WwDDjhI0vQsLsrh3t344BRJTnzvlO6aMdp/o1XmWviYp6agrtssQ7yeI5S4yQZfvj49P6B0E&#10;aYpIcasSLrk6H+JHiR1LQs2loQwhQQAL2F6FWKxHq3Qd0OjmUhuTD4k28tx4tgV6cBBC2niYOqEc&#10;v1gam+wtJs+iTjdVari0mKW4NzLZGXsnFaFEDcxzMZmfLxPlGlpoZMl/PKNvzD6WlmvJAZO1ovxT&#10;7ALfH2KXKgf75CozvSfn2d8KK86TR86MNk7OnbboXwtgJvhUsR9BKtAklJ6w2ROHPJbhCk5canq9&#10;KwjxFjxNE703bYh4Qz9lsK85DhJnLfrvr90neyI5aTnraTprHr5twEvOzGdL9E+jPAp+FJ5GwW66&#10;c6T3J2JSNVkkBx/NKCqP3SMtjlXKQiqwgnLVXEQ/Hs5j2RK0eoRcrbIZjayDeGXvnRi5nqj4sHsE&#10;7wbKRmL6NY6T+4K2xTbhb3G1iah05vQzjgO+NO6ZKMNqSvvk53O2el6gyx8AAAD//wMAUEsDBBQA&#10;BgAIAAAAIQD+X7d23gAAAA0BAAAPAAAAZHJzL2Rvd25yZXYueG1sTI/LUoMwFIb3zvgOmeOMuzYQ&#10;NLaU0PHWlSuRBwgkBUZygiRt8e09rnR5/vPNfyn2ixvZ2c5h8KggXSfALLbeDNgpqD8Oqw2wEDUa&#10;PXq0Cr5tgH15fVXo3PgLvttzFTtGJhhyraCPcco5D21vnQ5rP1mk39HPTkc6546bWV/I3I1cJInk&#10;Tg9ICb2e7HNv28/q5BS81RvZCK+r7EvU4vVlPsQnTJW6vVked8CiXeIfDL/1qTqU1KnxJzSBjQpW&#10;abYVxCq4l1taRQhJmQTWkPRwJ4GXBf+/ovwBAAD//wMAUEsBAi0AFAAGAAgAAAAhALaDOJL+AAAA&#10;4QEAABMAAAAAAAAAAAAAAAAAAAAAAFtDb250ZW50X1R5cGVzXS54bWxQSwECLQAUAAYACAAAACEA&#10;OP0h/9YAAACUAQAACwAAAAAAAAAAAAAAAAAvAQAAX3JlbHMvLnJlbHNQSwECLQAUAAYACAAAACEA&#10;m+7JR4YCAACIBQAADgAAAAAAAAAAAAAAAAAuAgAAZHJzL2Uyb0RvYy54bWxQSwECLQAUAAYACAAA&#10;ACEA/l+3dt4AAAANAQAADwAAAAAAAAAAAAAAAADgBAAAZHJzL2Rvd25yZXYueG1sUEsFBgAAAAAE&#10;AAQA8wAAAOsFAAAAAA==&#10;" fillcolor="#87d0a4 [3204]" stroked="f" strokeweight="1pt">
              <v:stroke joinstyle="miter"/>
              <v:textbox inset="0,0,0,0"/>
              <w10:wrap anchory="page"/>
              <w10:anchorlock/>
            </v:oval>
          </w:pict>
        </mc:Fallback>
      </mc:AlternateContent>
    </w:r>
    <w:r w:rsidR="00795360">
      <w:rPr>
        <w:noProof/>
      </w:rPr>
      <w:drawing>
        <wp:anchor distT="0" distB="0" distL="114300" distR="114300" simplePos="0" relativeHeight="251660288" behindDoc="1" locked="1" layoutInCell="1" allowOverlap="1" wp14:anchorId="23100312" wp14:editId="3852912C">
          <wp:simplePos x="0" y="0"/>
          <wp:positionH relativeFrom="page">
            <wp:posOffset>884555</wp:posOffset>
          </wp:positionH>
          <wp:positionV relativeFrom="page">
            <wp:posOffset>593090</wp:posOffset>
          </wp:positionV>
          <wp:extent cx="1476000" cy="295200"/>
          <wp:effectExtent l="0" t="0" r="0" b="0"/>
          <wp:wrapNone/>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6000" cy="29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C9379BD"/>
    <w:multiLevelType w:val="hybridMultilevel"/>
    <w:tmpl w:val="43EADDDC"/>
    <w:lvl w:ilvl="0" w:tplc="0062213E">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E3453DB"/>
    <w:multiLevelType w:val="hybridMultilevel"/>
    <w:tmpl w:val="8E68C1A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AF96E17"/>
    <w:multiLevelType w:val="hybridMultilevel"/>
    <w:tmpl w:val="7ABCDE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defaultTabStop w:val="708"/>
  <w:hyphenationZone w:val="425"/>
  <w:drawingGridHorizontalSpacing w:val="465"/>
  <w:drawingGridVerticalSpacing w:val="465"/>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16"/>
    <w:rsid w:val="00001616"/>
    <w:rsid w:val="000027E7"/>
    <w:rsid w:val="00025844"/>
    <w:rsid w:val="00025C52"/>
    <w:rsid w:val="00026255"/>
    <w:rsid w:val="0003015E"/>
    <w:rsid w:val="00031A0D"/>
    <w:rsid w:val="00033E09"/>
    <w:rsid w:val="00060BB9"/>
    <w:rsid w:val="00074F2D"/>
    <w:rsid w:val="000766BD"/>
    <w:rsid w:val="000822F7"/>
    <w:rsid w:val="00086E96"/>
    <w:rsid w:val="000901D6"/>
    <w:rsid w:val="00090B0E"/>
    <w:rsid w:val="000B6C06"/>
    <w:rsid w:val="000D28C0"/>
    <w:rsid w:val="000F0A4E"/>
    <w:rsid w:val="000F29DF"/>
    <w:rsid w:val="000F3C51"/>
    <w:rsid w:val="00101DAE"/>
    <w:rsid w:val="00104756"/>
    <w:rsid w:val="00110F84"/>
    <w:rsid w:val="00122043"/>
    <w:rsid w:val="00127421"/>
    <w:rsid w:val="00150F5E"/>
    <w:rsid w:val="00184BE9"/>
    <w:rsid w:val="00196597"/>
    <w:rsid w:val="001C0DC8"/>
    <w:rsid w:val="001C5CD7"/>
    <w:rsid w:val="001C6F29"/>
    <w:rsid w:val="001D4482"/>
    <w:rsid w:val="001D5CA6"/>
    <w:rsid w:val="001D77C1"/>
    <w:rsid w:val="001E0F82"/>
    <w:rsid w:val="001E69B7"/>
    <w:rsid w:val="001F1A07"/>
    <w:rsid w:val="0023212A"/>
    <w:rsid w:val="00233CD9"/>
    <w:rsid w:val="00250080"/>
    <w:rsid w:val="00254B5F"/>
    <w:rsid w:val="00266BEF"/>
    <w:rsid w:val="00273168"/>
    <w:rsid w:val="00283388"/>
    <w:rsid w:val="00284145"/>
    <w:rsid w:val="002910FC"/>
    <w:rsid w:val="002949B3"/>
    <w:rsid w:val="002A1077"/>
    <w:rsid w:val="002A5657"/>
    <w:rsid w:val="002B2780"/>
    <w:rsid w:val="002D7425"/>
    <w:rsid w:val="002E22CD"/>
    <w:rsid w:val="002E3C2B"/>
    <w:rsid w:val="00314AFE"/>
    <w:rsid w:val="00326FFF"/>
    <w:rsid w:val="0034566B"/>
    <w:rsid w:val="003474E0"/>
    <w:rsid w:val="0035142D"/>
    <w:rsid w:val="00355206"/>
    <w:rsid w:val="00367285"/>
    <w:rsid w:val="0038384D"/>
    <w:rsid w:val="00395099"/>
    <w:rsid w:val="003A347E"/>
    <w:rsid w:val="003A39F0"/>
    <w:rsid w:val="003C050D"/>
    <w:rsid w:val="003D00F9"/>
    <w:rsid w:val="003E00C0"/>
    <w:rsid w:val="003F3A9E"/>
    <w:rsid w:val="003F740A"/>
    <w:rsid w:val="003F7750"/>
    <w:rsid w:val="00436316"/>
    <w:rsid w:val="00441BBE"/>
    <w:rsid w:val="0045255D"/>
    <w:rsid w:val="0046684B"/>
    <w:rsid w:val="00473FC2"/>
    <w:rsid w:val="00483868"/>
    <w:rsid w:val="00492B67"/>
    <w:rsid w:val="004F0C24"/>
    <w:rsid w:val="004F3A59"/>
    <w:rsid w:val="004F483C"/>
    <w:rsid w:val="00524415"/>
    <w:rsid w:val="005245DE"/>
    <w:rsid w:val="00532C82"/>
    <w:rsid w:val="005358DD"/>
    <w:rsid w:val="00550295"/>
    <w:rsid w:val="00553271"/>
    <w:rsid w:val="00564E17"/>
    <w:rsid w:val="00566CAF"/>
    <w:rsid w:val="0057012B"/>
    <w:rsid w:val="005B0A39"/>
    <w:rsid w:val="005C0AE9"/>
    <w:rsid w:val="005D029D"/>
    <w:rsid w:val="005D75A5"/>
    <w:rsid w:val="005E1D18"/>
    <w:rsid w:val="005E36C9"/>
    <w:rsid w:val="005F714D"/>
    <w:rsid w:val="005F7735"/>
    <w:rsid w:val="006005F1"/>
    <w:rsid w:val="00627E79"/>
    <w:rsid w:val="00643E44"/>
    <w:rsid w:val="00655CFC"/>
    <w:rsid w:val="006643DA"/>
    <w:rsid w:val="00665749"/>
    <w:rsid w:val="00683B8E"/>
    <w:rsid w:val="0069213F"/>
    <w:rsid w:val="00693F9C"/>
    <w:rsid w:val="00696759"/>
    <w:rsid w:val="006A07F0"/>
    <w:rsid w:val="006A46F6"/>
    <w:rsid w:val="006D4742"/>
    <w:rsid w:val="006E5173"/>
    <w:rsid w:val="00703801"/>
    <w:rsid w:val="00711832"/>
    <w:rsid w:val="0071662B"/>
    <w:rsid w:val="00740594"/>
    <w:rsid w:val="0075595C"/>
    <w:rsid w:val="007932BC"/>
    <w:rsid w:val="00795360"/>
    <w:rsid w:val="007A4CB3"/>
    <w:rsid w:val="007B4759"/>
    <w:rsid w:val="007B5045"/>
    <w:rsid w:val="007C4D40"/>
    <w:rsid w:val="007F72BC"/>
    <w:rsid w:val="00807F1C"/>
    <w:rsid w:val="00810ABD"/>
    <w:rsid w:val="008152A8"/>
    <w:rsid w:val="00833933"/>
    <w:rsid w:val="00842A88"/>
    <w:rsid w:val="00846CC4"/>
    <w:rsid w:val="00862AD5"/>
    <w:rsid w:val="0087151E"/>
    <w:rsid w:val="00877770"/>
    <w:rsid w:val="00883CC6"/>
    <w:rsid w:val="0089489C"/>
    <w:rsid w:val="008A752A"/>
    <w:rsid w:val="008B5C72"/>
    <w:rsid w:val="008C18D4"/>
    <w:rsid w:val="008C76A2"/>
    <w:rsid w:val="008F4B4D"/>
    <w:rsid w:val="009000A2"/>
    <w:rsid w:val="00913527"/>
    <w:rsid w:val="00920A32"/>
    <w:rsid w:val="00924836"/>
    <w:rsid w:val="00954274"/>
    <w:rsid w:val="0096254A"/>
    <w:rsid w:val="00964923"/>
    <w:rsid w:val="009678E1"/>
    <w:rsid w:val="0099715A"/>
    <w:rsid w:val="009A3F4D"/>
    <w:rsid w:val="009B431B"/>
    <w:rsid w:val="009D146B"/>
    <w:rsid w:val="009E0CC4"/>
    <w:rsid w:val="009E1DFA"/>
    <w:rsid w:val="009E7C5B"/>
    <w:rsid w:val="00A03C93"/>
    <w:rsid w:val="00A160EF"/>
    <w:rsid w:val="00A51309"/>
    <w:rsid w:val="00A551B4"/>
    <w:rsid w:val="00A64E79"/>
    <w:rsid w:val="00A85A20"/>
    <w:rsid w:val="00A90D35"/>
    <w:rsid w:val="00AA2D77"/>
    <w:rsid w:val="00AA5986"/>
    <w:rsid w:val="00AB1C88"/>
    <w:rsid w:val="00AB3556"/>
    <w:rsid w:val="00AC509F"/>
    <w:rsid w:val="00AC6083"/>
    <w:rsid w:val="00AD3D2C"/>
    <w:rsid w:val="00AD407F"/>
    <w:rsid w:val="00AD554B"/>
    <w:rsid w:val="00AE430A"/>
    <w:rsid w:val="00AF2BD1"/>
    <w:rsid w:val="00B12921"/>
    <w:rsid w:val="00B305A8"/>
    <w:rsid w:val="00B55E4E"/>
    <w:rsid w:val="00B903F4"/>
    <w:rsid w:val="00BA2A8F"/>
    <w:rsid w:val="00BD5CFD"/>
    <w:rsid w:val="00BE0796"/>
    <w:rsid w:val="00BE46C5"/>
    <w:rsid w:val="00BE7695"/>
    <w:rsid w:val="00C07D83"/>
    <w:rsid w:val="00C157C3"/>
    <w:rsid w:val="00C2368E"/>
    <w:rsid w:val="00C264DE"/>
    <w:rsid w:val="00C56181"/>
    <w:rsid w:val="00C5637B"/>
    <w:rsid w:val="00C65870"/>
    <w:rsid w:val="00C8023B"/>
    <w:rsid w:val="00C93370"/>
    <w:rsid w:val="00CD1D2C"/>
    <w:rsid w:val="00CD40EB"/>
    <w:rsid w:val="00CD7BC0"/>
    <w:rsid w:val="00CE23E6"/>
    <w:rsid w:val="00CE3473"/>
    <w:rsid w:val="00CF4990"/>
    <w:rsid w:val="00D04CD3"/>
    <w:rsid w:val="00D05093"/>
    <w:rsid w:val="00D052FE"/>
    <w:rsid w:val="00D07C31"/>
    <w:rsid w:val="00D160A5"/>
    <w:rsid w:val="00D20DC5"/>
    <w:rsid w:val="00D329C5"/>
    <w:rsid w:val="00D4120B"/>
    <w:rsid w:val="00D420F0"/>
    <w:rsid w:val="00D526AB"/>
    <w:rsid w:val="00D67709"/>
    <w:rsid w:val="00DA09CB"/>
    <w:rsid w:val="00DA23F8"/>
    <w:rsid w:val="00DC5F8F"/>
    <w:rsid w:val="00DE0C60"/>
    <w:rsid w:val="00DE793A"/>
    <w:rsid w:val="00E11783"/>
    <w:rsid w:val="00E12FB0"/>
    <w:rsid w:val="00E13690"/>
    <w:rsid w:val="00E27A04"/>
    <w:rsid w:val="00E41758"/>
    <w:rsid w:val="00E46696"/>
    <w:rsid w:val="00E466C4"/>
    <w:rsid w:val="00E47A15"/>
    <w:rsid w:val="00E50DE3"/>
    <w:rsid w:val="00E5243D"/>
    <w:rsid w:val="00E524C9"/>
    <w:rsid w:val="00E73B2E"/>
    <w:rsid w:val="00E73C78"/>
    <w:rsid w:val="00E824B3"/>
    <w:rsid w:val="00E958F9"/>
    <w:rsid w:val="00EA2E94"/>
    <w:rsid w:val="00EA324A"/>
    <w:rsid w:val="00EB1C71"/>
    <w:rsid w:val="00EB5AF0"/>
    <w:rsid w:val="00EC2A78"/>
    <w:rsid w:val="00EE2366"/>
    <w:rsid w:val="00F0006A"/>
    <w:rsid w:val="00F0165B"/>
    <w:rsid w:val="00F11D46"/>
    <w:rsid w:val="00F2593F"/>
    <w:rsid w:val="00F267E2"/>
    <w:rsid w:val="00F44A64"/>
    <w:rsid w:val="00F4587A"/>
    <w:rsid w:val="00F50EB1"/>
    <w:rsid w:val="00F5375F"/>
    <w:rsid w:val="00F815B3"/>
    <w:rsid w:val="00FA7621"/>
    <w:rsid w:val="00FC7484"/>
    <w:rsid w:val="00FD461A"/>
    <w:rsid w:val="00FE0E0E"/>
    <w:rsid w:val="00FF0D09"/>
    <w:rsid w:val="00FF20EB"/>
    <w:rsid w:val="00FF61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C17FA"/>
  <w15:chartTrackingRefBased/>
  <w15:docId w15:val="{353C2495-00A0-4884-9911-30AE956E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nl-B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60A5"/>
    <w:rPr>
      <w:rFonts w:cs="Times New Roman"/>
      <w:sz w:val="18"/>
      <w:szCs w:val="20"/>
      <w:lang w:val="nl-NL" w:eastAsia="nl-BE"/>
    </w:rPr>
  </w:style>
  <w:style w:type="paragraph" w:styleId="Kop1">
    <w:name w:val="heading 1"/>
    <w:basedOn w:val="Standaard"/>
    <w:next w:val="Standaard"/>
    <w:link w:val="Kop1Char"/>
    <w:qFormat/>
    <w:rsid w:val="00266BEF"/>
    <w:pPr>
      <w:keepNext/>
      <w:outlineLvl w:val="0"/>
    </w:pPr>
    <w:rPr>
      <w:rFonts w:cs="Arial"/>
      <w:b/>
      <w:bCs/>
      <w:color w:val="1E64C8"/>
      <w:kern w:val="32"/>
      <w:sz w:val="32"/>
      <w:szCs w:val="32"/>
    </w:rPr>
  </w:style>
  <w:style w:type="paragraph" w:styleId="Kop2">
    <w:name w:val="heading 2"/>
    <w:basedOn w:val="Standaard"/>
    <w:next w:val="Standaard"/>
    <w:link w:val="Kop2Char"/>
    <w:uiPriority w:val="9"/>
    <w:unhideWhenUsed/>
    <w:qFormat/>
    <w:rsid w:val="00266BEF"/>
    <w:pPr>
      <w:keepNext/>
      <w:keepLines/>
      <w:spacing w:before="40"/>
      <w:outlineLvl w:val="1"/>
    </w:pPr>
    <w:rPr>
      <w:rFonts w:eastAsiaTheme="majorEastAsia" w:cstheme="majorBidi"/>
      <w:color w:val="1E64C8"/>
      <w:sz w:val="24"/>
      <w:szCs w:val="26"/>
    </w:rPr>
  </w:style>
  <w:style w:type="paragraph" w:styleId="Kop3">
    <w:name w:val="heading 3"/>
    <w:basedOn w:val="Standaard"/>
    <w:next w:val="Standaard"/>
    <w:link w:val="Kop3Char"/>
    <w:qFormat/>
    <w:rsid w:val="00566CAF"/>
    <w:pPr>
      <w:keepNext/>
      <w:spacing w:after="120"/>
      <w:outlineLvl w:val="2"/>
    </w:pPr>
    <w:rPr>
      <w:b/>
      <w:snapToGrid w:val="0"/>
      <w:sz w:val="24"/>
    </w:rPr>
  </w:style>
  <w:style w:type="paragraph" w:styleId="Kop4">
    <w:name w:val="heading 4"/>
    <w:basedOn w:val="Standaard"/>
    <w:next w:val="Standaard"/>
    <w:link w:val="Kop4Char"/>
    <w:uiPriority w:val="9"/>
    <w:unhideWhenUsed/>
    <w:qFormat/>
    <w:rsid w:val="00441BBE"/>
    <w:pPr>
      <w:keepNext/>
      <w:keepLines/>
      <w:spacing w:before="40"/>
      <w:outlineLvl w:val="3"/>
    </w:pPr>
    <w:rPr>
      <w:rFonts w:asciiTheme="majorHAnsi" w:eastAsiaTheme="majorEastAsia" w:hAnsiTheme="majorHAnsi" w:cstheme="majorBidi"/>
      <w:i/>
      <w:iCs/>
      <w:color w:val="49B774"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64E79"/>
    <w:pPr>
      <w:tabs>
        <w:tab w:val="left" w:pos="1710"/>
        <w:tab w:val="right" w:pos="4820"/>
      </w:tabs>
      <w:jc w:val="right"/>
    </w:pPr>
  </w:style>
  <w:style w:type="character" w:customStyle="1" w:styleId="VoettekstChar">
    <w:name w:val="Voettekst Char"/>
    <w:basedOn w:val="Standaardalinea-lettertype"/>
    <w:link w:val="Voettekst"/>
    <w:uiPriority w:val="99"/>
    <w:rsid w:val="00A64E79"/>
    <w:rPr>
      <w:rFonts w:cs="Times New Roman"/>
      <w:sz w:val="18"/>
      <w:szCs w:val="20"/>
      <w:lang w:val="nl-NL" w:eastAsia="nl-BE"/>
    </w:rPr>
  </w:style>
  <w:style w:type="character" w:customStyle="1" w:styleId="Kop1Char">
    <w:name w:val="Kop 1 Char"/>
    <w:basedOn w:val="Standaardalinea-lettertype"/>
    <w:link w:val="Kop1"/>
    <w:rsid w:val="00266BEF"/>
    <w:rPr>
      <w:rFonts w:ascii="Arial" w:eastAsia="Times New Roman" w:hAnsi="Arial" w:cs="Arial"/>
      <w:b/>
      <w:bCs/>
      <w:color w:val="1E64C8"/>
      <w:kern w:val="32"/>
      <w:sz w:val="32"/>
      <w:szCs w:val="32"/>
      <w:lang w:val="nl-NL" w:eastAsia="nl-BE"/>
    </w:rPr>
  </w:style>
  <w:style w:type="character" w:customStyle="1" w:styleId="Kop2Char">
    <w:name w:val="Kop 2 Char"/>
    <w:basedOn w:val="Standaardalinea-lettertype"/>
    <w:link w:val="Kop2"/>
    <w:uiPriority w:val="9"/>
    <w:rsid w:val="00266BEF"/>
    <w:rPr>
      <w:rFonts w:ascii="Arial" w:eastAsiaTheme="majorEastAsia" w:hAnsi="Arial" w:cstheme="majorBidi"/>
      <w:color w:val="1E64C8"/>
      <w:sz w:val="24"/>
      <w:szCs w:val="26"/>
      <w:lang w:val="nl-NL" w:eastAsia="nl-BE"/>
    </w:rPr>
  </w:style>
  <w:style w:type="character" w:customStyle="1" w:styleId="Kop3Char">
    <w:name w:val="Kop 3 Char"/>
    <w:basedOn w:val="Standaardalinea-lettertype"/>
    <w:link w:val="Kop3"/>
    <w:rsid w:val="00566CAF"/>
    <w:rPr>
      <w:rFonts w:cs="Times New Roman"/>
      <w:b/>
      <w:snapToGrid w:val="0"/>
      <w:sz w:val="24"/>
      <w:szCs w:val="20"/>
      <w:lang w:val="nl-NL"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customStyle="1" w:styleId="Dilbeekbodytekst">
    <w:name w:val="Dilbeek_bodytekst"/>
    <w:basedOn w:val="Standaard"/>
    <w:qFormat/>
    <w:rsid w:val="00D160A5"/>
    <w:pPr>
      <w:spacing w:after="0" w:line="260" w:lineRule="exact"/>
    </w:pPr>
    <w:rPr>
      <w:szCs w:val="19"/>
      <w:lang w:val="nl-BE"/>
    </w:rPr>
  </w:style>
  <w:style w:type="paragraph" w:styleId="Koptekst">
    <w:name w:val="header"/>
    <w:basedOn w:val="Voettekst"/>
    <w:link w:val="KoptekstChar"/>
    <w:uiPriority w:val="99"/>
    <w:unhideWhenUsed/>
    <w:rsid w:val="00A64E79"/>
    <w:pPr>
      <w:tabs>
        <w:tab w:val="center" w:pos="4820"/>
      </w:tabs>
    </w:pPr>
  </w:style>
  <w:style w:type="character" w:customStyle="1" w:styleId="KoptekstChar">
    <w:name w:val="Koptekst Char"/>
    <w:basedOn w:val="Standaardalinea-lettertype"/>
    <w:link w:val="Koptekst"/>
    <w:uiPriority w:val="99"/>
    <w:rsid w:val="00A64E79"/>
    <w:rPr>
      <w:rFonts w:cs="Times New Roman"/>
      <w:sz w:val="18"/>
      <w:szCs w:val="20"/>
      <w:lang w:val="nl-NL" w:eastAsia="nl-BE"/>
    </w:rPr>
  </w:style>
  <w:style w:type="table" w:styleId="Tabelraster">
    <w:name w:val="Table Grid"/>
    <w:basedOn w:val="Standaardtabel"/>
    <w:uiPriority w:val="39"/>
    <w:rsid w:val="0011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lbeekkleinetekst">
    <w:name w:val="Dilbeek_kleine_tekst"/>
    <w:basedOn w:val="Dilbeekbodytekst"/>
    <w:qFormat/>
    <w:rsid w:val="00FE0E0E"/>
    <w:pPr>
      <w:framePr w:hSpace="142" w:wrap="around" w:vAnchor="page" w:hAnchor="page" w:y="1"/>
      <w:spacing w:line="160" w:lineRule="exact"/>
      <w:suppressOverlap/>
    </w:pPr>
    <w:rPr>
      <w:sz w:val="13"/>
      <w:szCs w:val="16"/>
    </w:rPr>
  </w:style>
  <w:style w:type="character" w:styleId="Tekstvantijdelijkeaanduiding">
    <w:name w:val="Placeholder Text"/>
    <w:basedOn w:val="Standaardalinea-lettertype"/>
    <w:uiPriority w:val="99"/>
    <w:semiHidden/>
    <w:rsid w:val="00CF4990"/>
    <w:rPr>
      <w:color w:val="808080"/>
    </w:rPr>
  </w:style>
  <w:style w:type="paragraph" w:customStyle="1" w:styleId="Dilbeekbodytekstvet">
    <w:name w:val="Dilbeek_bodytekst_vet"/>
    <w:basedOn w:val="Dilbeekbodytekst"/>
    <w:qFormat/>
    <w:rsid w:val="005B0A39"/>
    <w:rPr>
      <w:b/>
      <w:bCs/>
    </w:rPr>
  </w:style>
  <w:style w:type="character" w:styleId="Titelvanboek">
    <w:name w:val="Book Title"/>
    <w:basedOn w:val="Standaardalinea-lettertype"/>
    <w:uiPriority w:val="33"/>
    <w:qFormat/>
    <w:rsid w:val="006643DA"/>
    <w:rPr>
      <w:b/>
      <w:bCs/>
      <w:i/>
      <w:iCs/>
      <w:spacing w:val="5"/>
    </w:rPr>
  </w:style>
  <w:style w:type="character" w:styleId="Intensieveverwijzing">
    <w:name w:val="Intense Reference"/>
    <w:basedOn w:val="Standaardalinea-lettertype"/>
    <w:uiPriority w:val="32"/>
    <w:qFormat/>
    <w:rsid w:val="00441BBE"/>
    <w:rPr>
      <w:b/>
      <w:bCs/>
      <w:smallCaps/>
      <w:color w:val="87D0A4" w:themeColor="accent1"/>
      <w:spacing w:val="5"/>
    </w:rPr>
  </w:style>
  <w:style w:type="character" w:styleId="Subtieleverwijzing">
    <w:name w:val="Subtle Reference"/>
    <w:basedOn w:val="Standaardalinea-lettertype"/>
    <w:uiPriority w:val="31"/>
    <w:qFormat/>
    <w:rsid w:val="00441BBE"/>
    <w:rPr>
      <w:rFonts w:asciiTheme="majorHAnsi" w:hAnsiTheme="majorHAnsi"/>
      <w:smallCaps/>
      <w:color w:val="FFFFFF" w:themeColor="text1" w:themeTint="A5"/>
      <w:sz w:val="18"/>
    </w:rPr>
  </w:style>
  <w:style w:type="character" w:styleId="Zwaar">
    <w:name w:val="Strong"/>
    <w:basedOn w:val="Standaardalinea-lettertype"/>
    <w:uiPriority w:val="22"/>
    <w:qFormat/>
    <w:rsid w:val="00441BBE"/>
    <w:rPr>
      <w:b/>
      <w:bCs/>
    </w:rPr>
  </w:style>
  <w:style w:type="character" w:styleId="Intensievebenadrukking">
    <w:name w:val="Intense Emphasis"/>
    <w:basedOn w:val="Standaardalinea-lettertype"/>
    <w:uiPriority w:val="21"/>
    <w:qFormat/>
    <w:rsid w:val="00441BBE"/>
    <w:rPr>
      <w:i/>
      <w:iCs/>
      <w:color w:val="87D0A4" w:themeColor="accent1"/>
    </w:rPr>
  </w:style>
  <w:style w:type="paragraph" w:styleId="Citaat">
    <w:name w:val="Quote"/>
    <w:basedOn w:val="Standaard"/>
    <w:next w:val="Standaard"/>
    <w:link w:val="CitaatChar"/>
    <w:uiPriority w:val="29"/>
    <w:qFormat/>
    <w:rsid w:val="00441BBE"/>
    <w:pPr>
      <w:spacing w:before="200"/>
      <w:ind w:left="864" w:right="864"/>
      <w:jc w:val="center"/>
    </w:pPr>
    <w:rPr>
      <w:i/>
      <w:iCs/>
      <w:color w:val="FFFFFF" w:themeColor="text1" w:themeTint="BF"/>
    </w:rPr>
  </w:style>
  <w:style w:type="character" w:customStyle="1" w:styleId="CitaatChar">
    <w:name w:val="Citaat Char"/>
    <w:basedOn w:val="Standaardalinea-lettertype"/>
    <w:link w:val="Citaat"/>
    <w:uiPriority w:val="29"/>
    <w:rsid w:val="00441BBE"/>
    <w:rPr>
      <w:rFonts w:cs="Times New Roman"/>
      <w:i/>
      <w:iCs/>
      <w:color w:val="FFFFFF" w:themeColor="text1" w:themeTint="BF"/>
      <w:sz w:val="19"/>
      <w:szCs w:val="20"/>
      <w:lang w:val="nl-NL" w:eastAsia="nl-BE"/>
    </w:rPr>
  </w:style>
  <w:style w:type="paragraph" w:styleId="Duidelijkcitaat">
    <w:name w:val="Intense Quote"/>
    <w:basedOn w:val="Standaard"/>
    <w:next w:val="Standaard"/>
    <w:link w:val="DuidelijkcitaatChar"/>
    <w:uiPriority w:val="30"/>
    <w:rsid w:val="00441BBE"/>
    <w:pPr>
      <w:pBdr>
        <w:top w:val="single" w:sz="4" w:space="10" w:color="87D0A4" w:themeColor="accent1"/>
        <w:bottom w:val="single" w:sz="4" w:space="10" w:color="87D0A4" w:themeColor="accent1"/>
      </w:pBdr>
      <w:spacing w:before="360" w:after="360"/>
      <w:ind w:left="864" w:right="864"/>
      <w:jc w:val="center"/>
    </w:pPr>
    <w:rPr>
      <w:i/>
      <w:iCs/>
      <w:color w:val="87D0A4" w:themeColor="accent1"/>
    </w:rPr>
  </w:style>
  <w:style w:type="character" w:customStyle="1" w:styleId="DuidelijkcitaatChar">
    <w:name w:val="Duidelijk citaat Char"/>
    <w:basedOn w:val="Standaardalinea-lettertype"/>
    <w:link w:val="Duidelijkcitaat"/>
    <w:uiPriority w:val="30"/>
    <w:rsid w:val="00441BBE"/>
    <w:rPr>
      <w:rFonts w:cs="Times New Roman"/>
      <w:i/>
      <w:iCs/>
      <w:color w:val="87D0A4" w:themeColor="accent1"/>
      <w:sz w:val="19"/>
      <w:szCs w:val="20"/>
      <w:lang w:val="nl-NL" w:eastAsia="nl-BE"/>
    </w:rPr>
  </w:style>
  <w:style w:type="character" w:styleId="Nadruk">
    <w:name w:val="Emphasis"/>
    <w:basedOn w:val="Standaardalinea-lettertype"/>
    <w:uiPriority w:val="20"/>
    <w:qFormat/>
    <w:rsid w:val="00441BBE"/>
    <w:rPr>
      <w:i/>
      <w:iCs/>
    </w:rPr>
  </w:style>
  <w:style w:type="character" w:styleId="Subtielebenadrukking">
    <w:name w:val="Subtle Emphasis"/>
    <w:basedOn w:val="Standaardalinea-lettertype"/>
    <w:uiPriority w:val="19"/>
    <w:qFormat/>
    <w:rsid w:val="00441BBE"/>
    <w:rPr>
      <w:i/>
      <w:iCs/>
      <w:color w:val="FFFFFF" w:themeColor="text1" w:themeTint="BF"/>
    </w:rPr>
  </w:style>
  <w:style w:type="paragraph" w:styleId="Ondertitel">
    <w:name w:val="Subtitle"/>
    <w:basedOn w:val="Standaard"/>
    <w:next w:val="Standaard"/>
    <w:link w:val="OndertitelChar"/>
    <w:uiPriority w:val="11"/>
    <w:qFormat/>
    <w:rsid w:val="00441BBE"/>
    <w:pPr>
      <w:numPr>
        <w:ilvl w:val="1"/>
      </w:numPr>
    </w:pPr>
    <w:rPr>
      <w:rFonts w:eastAsiaTheme="minorEastAsia" w:cstheme="minorBidi"/>
      <w:color w:val="FFFFFF" w:themeColor="text1" w:themeTint="A5"/>
      <w:spacing w:val="15"/>
      <w:sz w:val="22"/>
      <w:szCs w:val="22"/>
    </w:rPr>
  </w:style>
  <w:style w:type="character" w:customStyle="1" w:styleId="OndertitelChar">
    <w:name w:val="Ondertitel Char"/>
    <w:basedOn w:val="Standaardalinea-lettertype"/>
    <w:link w:val="Ondertitel"/>
    <w:uiPriority w:val="11"/>
    <w:rsid w:val="00441BBE"/>
    <w:rPr>
      <w:rFonts w:eastAsiaTheme="minorEastAsia"/>
      <w:color w:val="FFFFFF" w:themeColor="text1" w:themeTint="A5"/>
      <w:spacing w:val="15"/>
      <w:lang w:val="nl-NL" w:eastAsia="nl-BE"/>
    </w:rPr>
  </w:style>
  <w:style w:type="paragraph" w:styleId="Titel">
    <w:name w:val="Title"/>
    <w:basedOn w:val="Standaard"/>
    <w:next w:val="Standaard"/>
    <w:link w:val="TitelChar"/>
    <w:uiPriority w:val="10"/>
    <w:qFormat/>
    <w:rsid w:val="00441BB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1BBE"/>
    <w:rPr>
      <w:rFonts w:asciiTheme="majorHAnsi" w:eastAsiaTheme="majorEastAsia" w:hAnsiTheme="majorHAnsi" w:cstheme="majorBidi"/>
      <w:spacing w:val="-10"/>
      <w:kern w:val="28"/>
      <w:sz w:val="56"/>
      <w:szCs w:val="56"/>
      <w:lang w:val="nl-NL" w:eastAsia="nl-BE"/>
    </w:rPr>
  </w:style>
  <w:style w:type="character" w:customStyle="1" w:styleId="Kop4Char">
    <w:name w:val="Kop 4 Char"/>
    <w:basedOn w:val="Standaardalinea-lettertype"/>
    <w:link w:val="Kop4"/>
    <w:uiPriority w:val="9"/>
    <w:rsid w:val="00441BBE"/>
    <w:rPr>
      <w:rFonts w:asciiTheme="majorHAnsi" w:eastAsiaTheme="majorEastAsia" w:hAnsiTheme="majorHAnsi" w:cstheme="majorBidi"/>
      <w:i/>
      <w:iCs/>
      <w:color w:val="49B774" w:themeColor="accent1" w:themeShade="BF"/>
      <w:sz w:val="19"/>
      <w:szCs w:val="20"/>
      <w:lang w:val="nl-NL" w:eastAsia="nl-BE"/>
    </w:rPr>
  </w:style>
  <w:style w:type="paragraph" w:customStyle="1" w:styleId="DilbeekDienstnaam">
    <w:name w:val="Dilbeek_Dienstnaam"/>
    <w:basedOn w:val="Kop3"/>
    <w:qFormat/>
    <w:rsid w:val="005B0A39"/>
    <w:pPr>
      <w:framePr w:hSpace="142" w:wrap="around" w:vAnchor="page" w:hAnchor="page" w:y="1"/>
      <w:spacing w:line="260" w:lineRule="exact"/>
      <w:suppressOverlap/>
    </w:pPr>
    <w:rPr>
      <w:sz w:val="20"/>
    </w:rPr>
  </w:style>
  <w:style w:type="paragraph" w:customStyle="1" w:styleId="DilbeekAdresvak">
    <w:name w:val="Dilbeek_Adresvak"/>
    <w:basedOn w:val="Dilbeekbodytekst"/>
    <w:qFormat/>
    <w:rsid w:val="005B0A39"/>
    <w:pPr>
      <w:framePr w:hSpace="142" w:wrap="around" w:vAnchor="page" w:hAnchor="page" w:y="1"/>
      <w:suppressOverlap/>
    </w:pPr>
    <w:rPr>
      <w:rFonts w:ascii="Arial" w:hAnsi="Arial" w:cs="Arial"/>
      <w:szCs w:val="18"/>
    </w:rPr>
  </w:style>
  <w:style w:type="paragraph" w:customStyle="1" w:styleId="ZwaarKAPITALEN">
    <w:name w:val="Zwaar KAPITALEN"/>
    <w:basedOn w:val="Standaard"/>
    <w:link w:val="ZwaarKAPITALENChar"/>
    <w:qFormat/>
    <w:rsid w:val="00326FFF"/>
    <w:rPr>
      <w:caps/>
      <w:sz w:val="16"/>
    </w:rPr>
  </w:style>
  <w:style w:type="paragraph" w:customStyle="1" w:styleId="DilbeekAdresKAP">
    <w:name w:val="Dilbeek_Adres KAP"/>
    <w:basedOn w:val="Standaard"/>
    <w:qFormat/>
    <w:rsid w:val="005B0A39"/>
    <w:pPr>
      <w:spacing w:line="160" w:lineRule="exact"/>
    </w:pPr>
    <w:rPr>
      <w:b/>
      <w:caps/>
      <w:color w:val="006B84" w:themeColor="text2"/>
      <w:sz w:val="13"/>
    </w:rPr>
  </w:style>
  <w:style w:type="character" w:customStyle="1" w:styleId="ZwaarKAPITALENChar">
    <w:name w:val="Zwaar KAPITALEN Char"/>
    <w:basedOn w:val="Standaardalinea-lettertype"/>
    <w:link w:val="ZwaarKAPITALEN"/>
    <w:rsid w:val="00326FFF"/>
    <w:rPr>
      <w:rFonts w:cs="Times New Roman"/>
      <w:caps/>
      <w:sz w:val="16"/>
      <w:szCs w:val="20"/>
      <w:lang w:val="nl-NL" w:eastAsia="nl-BE"/>
    </w:rPr>
  </w:style>
  <w:style w:type="paragraph" w:customStyle="1" w:styleId="Stijl1">
    <w:name w:val="Stijl1"/>
    <w:basedOn w:val="DilbeekAdresKAP"/>
    <w:qFormat/>
    <w:rsid w:val="00553271"/>
  </w:style>
  <w:style w:type="paragraph" w:customStyle="1" w:styleId="DilbeekkleinetekstKAP">
    <w:name w:val="Dilbeek_kleine_tekst KAP"/>
    <w:basedOn w:val="Dilbeekkleinetekst"/>
    <w:qFormat/>
    <w:rsid w:val="00FE0E0E"/>
    <w:pPr>
      <w:framePr w:wrap="around"/>
      <w:spacing w:line="288" w:lineRule="auto"/>
    </w:pPr>
    <w:rPr>
      <w:caps/>
      <w:color w:val="006B84" w:themeColor="text2"/>
    </w:rPr>
  </w:style>
  <w:style w:type="paragraph" w:customStyle="1" w:styleId="DilbeekkleinetekstKAPBOLD">
    <w:name w:val="Dilbeek_kleine_tekst KAP BOLD"/>
    <w:basedOn w:val="DilbeekkleinetekstKAP"/>
    <w:qFormat/>
    <w:rsid w:val="00FE0E0E"/>
    <w:pPr>
      <w:framePr w:wrap="around"/>
    </w:pPr>
    <w:rPr>
      <w:b/>
    </w:rPr>
  </w:style>
  <w:style w:type="paragraph" w:customStyle="1" w:styleId="Dilbeekonderwerp">
    <w:name w:val="Dilbeek_onderwerp"/>
    <w:basedOn w:val="Dilbeekbodytekst"/>
    <w:qFormat/>
    <w:rsid w:val="00D160A5"/>
    <w:rPr>
      <w:b/>
      <w:sz w:val="26"/>
    </w:rPr>
  </w:style>
  <w:style w:type="paragraph" w:customStyle="1" w:styleId="paragraph">
    <w:name w:val="paragraph"/>
    <w:basedOn w:val="Standaard"/>
    <w:rsid w:val="004F483C"/>
    <w:pPr>
      <w:spacing w:before="100" w:beforeAutospacing="1" w:after="100" w:afterAutospacing="1" w:line="240" w:lineRule="auto"/>
    </w:pPr>
    <w:rPr>
      <w:rFonts w:ascii="Times New Roman" w:hAnsi="Times New Roman"/>
      <w:sz w:val="24"/>
      <w:szCs w:val="24"/>
      <w:lang w:val="nl-BE"/>
    </w:rPr>
  </w:style>
  <w:style w:type="character" w:customStyle="1" w:styleId="normaltextrun">
    <w:name w:val="normaltextrun"/>
    <w:basedOn w:val="Standaardalinea-lettertype"/>
    <w:rsid w:val="004F483C"/>
  </w:style>
  <w:style w:type="character" w:customStyle="1" w:styleId="eop">
    <w:name w:val="eop"/>
    <w:basedOn w:val="Standaardalinea-lettertype"/>
    <w:rsid w:val="004F483C"/>
  </w:style>
  <w:style w:type="character" w:customStyle="1" w:styleId="tabchar">
    <w:name w:val="tabchar"/>
    <w:basedOn w:val="Standaardalinea-lettertype"/>
    <w:rsid w:val="004F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243944">
      <w:bodyDiv w:val="1"/>
      <w:marLeft w:val="0"/>
      <w:marRight w:val="0"/>
      <w:marTop w:val="0"/>
      <w:marBottom w:val="0"/>
      <w:divBdr>
        <w:top w:val="none" w:sz="0" w:space="0" w:color="auto"/>
        <w:left w:val="none" w:sz="0" w:space="0" w:color="auto"/>
        <w:bottom w:val="none" w:sz="0" w:space="0" w:color="auto"/>
        <w:right w:val="none" w:sz="0" w:space="0" w:color="auto"/>
      </w:divBdr>
      <w:divsChild>
        <w:div w:id="242958313">
          <w:marLeft w:val="0"/>
          <w:marRight w:val="0"/>
          <w:marTop w:val="0"/>
          <w:marBottom w:val="0"/>
          <w:divBdr>
            <w:top w:val="none" w:sz="0" w:space="0" w:color="auto"/>
            <w:left w:val="none" w:sz="0" w:space="0" w:color="auto"/>
            <w:bottom w:val="none" w:sz="0" w:space="0" w:color="auto"/>
            <w:right w:val="none" w:sz="0" w:space="0" w:color="auto"/>
          </w:divBdr>
        </w:div>
        <w:div w:id="1458142666">
          <w:marLeft w:val="0"/>
          <w:marRight w:val="0"/>
          <w:marTop w:val="0"/>
          <w:marBottom w:val="0"/>
          <w:divBdr>
            <w:top w:val="none" w:sz="0" w:space="0" w:color="auto"/>
            <w:left w:val="none" w:sz="0" w:space="0" w:color="auto"/>
            <w:bottom w:val="none" w:sz="0" w:space="0" w:color="auto"/>
            <w:right w:val="none" w:sz="0" w:space="0" w:color="auto"/>
          </w:divBdr>
        </w:div>
        <w:div w:id="1686205577">
          <w:marLeft w:val="0"/>
          <w:marRight w:val="0"/>
          <w:marTop w:val="0"/>
          <w:marBottom w:val="0"/>
          <w:divBdr>
            <w:top w:val="none" w:sz="0" w:space="0" w:color="auto"/>
            <w:left w:val="none" w:sz="0" w:space="0" w:color="auto"/>
            <w:bottom w:val="none" w:sz="0" w:space="0" w:color="auto"/>
            <w:right w:val="none" w:sz="0" w:space="0" w:color="auto"/>
          </w:divBdr>
        </w:div>
        <w:div w:id="1367099892">
          <w:marLeft w:val="0"/>
          <w:marRight w:val="0"/>
          <w:marTop w:val="0"/>
          <w:marBottom w:val="0"/>
          <w:divBdr>
            <w:top w:val="none" w:sz="0" w:space="0" w:color="auto"/>
            <w:left w:val="none" w:sz="0" w:space="0" w:color="auto"/>
            <w:bottom w:val="none" w:sz="0" w:space="0" w:color="auto"/>
            <w:right w:val="none" w:sz="0" w:space="0" w:color="auto"/>
          </w:divBdr>
        </w:div>
        <w:div w:id="658071918">
          <w:marLeft w:val="0"/>
          <w:marRight w:val="0"/>
          <w:marTop w:val="0"/>
          <w:marBottom w:val="0"/>
          <w:divBdr>
            <w:top w:val="none" w:sz="0" w:space="0" w:color="auto"/>
            <w:left w:val="none" w:sz="0" w:space="0" w:color="auto"/>
            <w:bottom w:val="none" w:sz="0" w:space="0" w:color="auto"/>
            <w:right w:val="none" w:sz="0" w:space="0" w:color="auto"/>
          </w:divBdr>
        </w:div>
        <w:div w:id="1602761009">
          <w:marLeft w:val="0"/>
          <w:marRight w:val="0"/>
          <w:marTop w:val="0"/>
          <w:marBottom w:val="0"/>
          <w:divBdr>
            <w:top w:val="none" w:sz="0" w:space="0" w:color="auto"/>
            <w:left w:val="none" w:sz="0" w:space="0" w:color="auto"/>
            <w:bottom w:val="none" w:sz="0" w:space="0" w:color="auto"/>
            <w:right w:val="none" w:sz="0" w:space="0" w:color="auto"/>
          </w:divBdr>
        </w:div>
        <w:div w:id="936137335">
          <w:marLeft w:val="0"/>
          <w:marRight w:val="0"/>
          <w:marTop w:val="0"/>
          <w:marBottom w:val="0"/>
          <w:divBdr>
            <w:top w:val="none" w:sz="0" w:space="0" w:color="auto"/>
            <w:left w:val="none" w:sz="0" w:space="0" w:color="auto"/>
            <w:bottom w:val="none" w:sz="0" w:space="0" w:color="auto"/>
            <w:right w:val="none" w:sz="0" w:space="0" w:color="auto"/>
          </w:divBdr>
        </w:div>
        <w:div w:id="872840403">
          <w:marLeft w:val="0"/>
          <w:marRight w:val="0"/>
          <w:marTop w:val="0"/>
          <w:marBottom w:val="0"/>
          <w:divBdr>
            <w:top w:val="none" w:sz="0" w:space="0" w:color="auto"/>
            <w:left w:val="none" w:sz="0" w:space="0" w:color="auto"/>
            <w:bottom w:val="none" w:sz="0" w:space="0" w:color="auto"/>
            <w:right w:val="none" w:sz="0" w:space="0" w:color="auto"/>
          </w:divBdr>
        </w:div>
        <w:div w:id="1472400677">
          <w:marLeft w:val="0"/>
          <w:marRight w:val="0"/>
          <w:marTop w:val="0"/>
          <w:marBottom w:val="0"/>
          <w:divBdr>
            <w:top w:val="none" w:sz="0" w:space="0" w:color="auto"/>
            <w:left w:val="none" w:sz="0" w:space="0" w:color="auto"/>
            <w:bottom w:val="none" w:sz="0" w:space="0" w:color="auto"/>
            <w:right w:val="none" w:sz="0" w:space="0" w:color="auto"/>
          </w:divBdr>
        </w:div>
        <w:div w:id="1345280832">
          <w:marLeft w:val="0"/>
          <w:marRight w:val="0"/>
          <w:marTop w:val="0"/>
          <w:marBottom w:val="0"/>
          <w:divBdr>
            <w:top w:val="none" w:sz="0" w:space="0" w:color="auto"/>
            <w:left w:val="none" w:sz="0" w:space="0" w:color="auto"/>
            <w:bottom w:val="none" w:sz="0" w:space="0" w:color="auto"/>
            <w:right w:val="none" w:sz="0" w:space="0" w:color="auto"/>
          </w:divBdr>
        </w:div>
        <w:div w:id="1252078574">
          <w:marLeft w:val="0"/>
          <w:marRight w:val="0"/>
          <w:marTop w:val="0"/>
          <w:marBottom w:val="0"/>
          <w:divBdr>
            <w:top w:val="none" w:sz="0" w:space="0" w:color="auto"/>
            <w:left w:val="none" w:sz="0" w:space="0" w:color="auto"/>
            <w:bottom w:val="none" w:sz="0" w:space="0" w:color="auto"/>
            <w:right w:val="none" w:sz="0" w:space="0" w:color="auto"/>
          </w:divBdr>
        </w:div>
        <w:div w:id="1157300532">
          <w:marLeft w:val="0"/>
          <w:marRight w:val="0"/>
          <w:marTop w:val="0"/>
          <w:marBottom w:val="0"/>
          <w:divBdr>
            <w:top w:val="none" w:sz="0" w:space="0" w:color="auto"/>
            <w:left w:val="none" w:sz="0" w:space="0" w:color="auto"/>
            <w:bottom w:val="none" w:sz="0" w:space="0" w:color="auto"/>
            <w:right w:val="none" w:sz="0" w:space="0" w:color="auto"/>
          </w:divBdr>
        </w:div>
        <w:div w:id="488179334">
          <w:marLeft w:val="0"/>
          <w:marRight w:val="0"/>
          <w:marTop w:val="0"/>
          <w:marBottom w:val="0"/>
          <w:divBdr>
            <w:top w:val="none" w:sz="0" w:space="0" w:color="auto"/>
            <w:left w:val="none" w:sz="0" w:space="0" w:color="auto"/>
            <w:bottom w:val="none" w:sz="0" w:space="0" w:color="auto"/>
            <w:right w:val="none" w:sz="0" w:space="0" w:color="auto"/>
          </w:divBdr>
        </w:div>
        <w:div w:id="1468427776">
          <w:marLeft w:val="0"/>
          <w:marRight w:val="0"/>
          <w:marTop w:val="0"/>
          <w:marBottom w:val="0"/>
          <w:divBdr>
            <w:top w:val="none" w:sz="0" w:space="0" w:color="auto"/>
            <w:left w:val="none" w:sz="0" w:space="0" w:color="auto"/>
            <w:bottom w:val="none" w:sz="0" w:space="0" w:color="auto"/>
            <w:right w:val="none" w:sz="0" w:space="0" w:color="auto"/>
          </w:divBdr>
        </w:div>
        <w:div w:id="331182879">
          <w:marLeft w:val="0"/>
          <w:marRight w:val="0"/>
          <w:marTop w:val="0"/>
          <w:marBottom w:val="0"/>
          <w:divBdr>
            <w:top w:val="none" w:sz="0" w:space="0" w:color="auto"/>
            <w:left w:val="none" w:sz="0" w:space="0" w:color="auto"/>
            <w:bottom w:val="none" w:sz="0" w:space="0" w:color="auto"/>
            <w:right w:val="none" w:sz="0" w:space="0" w:color="auto"/>
          </w:divBdr>
        </w:div>
        <w:div w:id="692464627">
          <w:marLeft w:val="0"/>
          <w:marRight w:val="0"/>
          <w:marTop w:val="0"/>
          <w:marBottom w:val="0"/>
          <w:divBdr>
            <w:top w:val="none" w:sz="0" w:space="0" w:color="auto"/>
            <w:left w:val="none" w:sz="0" w:space="0" w:color="auto"/>
            <w:bottom w:val="none" w:sz="0" w:space="0" w:color="auto"/>
            <w:right w:val="none" w:sz="0" w:space="0" w:color="auto"/>
          </w:divBdr>
        </w:div>
        <w:div w:id="187646966">
          <w:marLeft w:val="0"/>
          <w:marRight w:val="0"/>
          <w:marTop w:val="0"/>
          <w:marBottom w:val="0"/>
          <w:divBdr>
            <w:top w:val="none" w:sz="0" w:space="0" w:color="auto"/>
            <w:left w:val="none" w:sz="0" w:space="0" w:color="auto"/>
            <w:bottom w:val="none" w:sz="0" w:space="0" w:color="auto"/>
            <w:right w:val="none" w:sz="0" w:space="0" w:color="auto"/>
          </w:divBdr>
        </w:div>
        <w:div w:id="1063673145">
          <w:marLeft w:val="0"/>
          <w:marRight w:val="0"/>
          <w:marTop w:val="0"/>
          <w:marBottom w:val="0"/>
          <w:divBdr>
            <w:top w:val="none" w:sz="0" w:space="0" w:color="auto"/>
            <w:left w:val="none" w:sz="0" w:space="0" w:color="auto"/>
            <w:bottom w:val="none" w:sz="0" w:space="0" w:color="auto"/>
            <w:right w:val="none" w:sz="0" w:space="0" w:color="auto"/>
          </w:divBdr>
        </w:div>
        <w:div w:id="1729185512">
          <w:marLeft w:val="0"/>
          <w:marRight w:val="0"/>
          <w:marTop w:val="0"/>
          <w:marBottom w:val="0"/>
          <w:divBdr>
            <w:top w:val="none" w:sz="0" w:space="0" w:color="auto"/>
            <w:left w:val="none" w:sz="0" w:space="0" w:color="auto"/>
            <w:bottom w:val="none" w:sz="0" w:space="0" w:color="auto"/>
            <w:right w:val="none" w:sz="0" w:space="0" w:color="auto"/>
          </w:divBdr>
        </w:div>
      </w:divsChild>
    </w:div>
    <w:div w:id="1586264395">
      <w:bodyDiv w:val="1"/>
      <w:marLeft w:val="0"/>
      <w:marRight w:val="0"/>
      <w:marTop w:val="0"/>
      <w:marBottom w:val="0"/>
      <w:divBdr>
        <w:top w:val="none" w:sz="0" w:space="0" w:color="auto"/>
        <w:left w:val="none" w:sz="0" w:space="0" w:color="auto"/>
        <w:bottom w:val="none" w:sz="0" w:space="0" w:color="auto"/>
        <w:right w:val="none" w:sz="0" w:space="0" w:color="auto"/>
      </w:divBdr>
      <w:divsChild>
        <w:div w:id="427578266">
          <w:marLeft w:val="0"/>
          <w:marRight w:val="0"/>
          <w:marTop w:val="0"/>
          <w:marBottom w:val="0"/>
          <w:divBdr>
            <w:top w:val="none" w:sz="0" w:space="0" w:color="auto"/>
            <w:left w:val="none" w:sz="0" w:space="0" w:color="auto"/>
            <w:bottom w:val="none" w:sz="0" w:space="0" w:color="auto"/>
            <w:right w:val="none" w:sz="0" w:space="0" w:color="auto"/>
          </w:divBdr>
        </w:div>
        <w:div w:id="1365979264">
          <w:marLeft w:val="0"/>
          <w:marRight w:val="0"/>
          <w:marTop w:val="0"/>
          <w:marBottom w:val="0"/>
          <w:divBdr>
            <w:top w:val="none" w:sz="0" w:space="0" w:color="auto"/>
            <w:left w:val="none" w:sz="0" w:space="0" w:color="auto"/>
            <w:bottom w:val="none" w:sz="0" w:space="0" w:color="auto"/>
            <w:right w:val="none" w:sz="0" w:space="0" w:color="auto"/>
          </w:divBdr>
        </w:div>
        <w:div w:id="842361583">
          <w:marLeft w:val="0"/>
          <w:marRight w:val="0"/>
          <w:marTop w:val="0"/>
          <w:marBottom w:val="0"/>
          <w:divBdr>
            <w:top w:val="none" w:sz="0" w:space="0" w:color="auto"/>
            <w:left w:val="none" w:sz="0" w:space="0" w:color="auto"/>
            <w:bottom w:val="none" w:sz="0" w:space="0" w:color="auto"/>
            <w:right w:val="none" w:sz="0" w:space="0" w:color="auto"/>
          </w:divBdr>
        </w:div>
        <w:div w:id="92478123">
          <w:marLeft w:val="0"/>
          <w:marRight w:val="0"/>
          <w:marTop w:val="0"/>
          <w:marBottom w:val="0"/>
          <w:divBdr>
            <w:top w:val="none" w:sz="0" w:space="0" w:color="auto"/>
            <w:left w:val="none" w:sz="0" w:space="0" w:color="auto"/>
            <w:bottom w:val="none" w:sz="0" w:space="0" w:color="auto"/>
            <w:right w:val="none" w:sz="0" w:space="0" w:color="auto"/>
          </w:divBdr>
        </w:div>
        <w:div w:id="294140227">
          <w:marLeft w:val="0"/>
          <w:marRight w:val="0"/>
          <w:marTop w:val="0"/>
          <w:marBottom w:val="0"/>
          <w:divBdr>
            <w:top w:val="none" w:sz="0" w:space="0" w:color="auto"/>
            <w:left w:val="none" w:sz="0" w:space="0" w:color="auto"/>
            <w:bottom w:val="none" w:sz="0" w:space="0" w:color="auto"/>
            <w:right w:val="none" w:sz="0" w:space="0" w:color="auto"/>
          </w:divBdr>
        </w:div>
        <w:div w:id="1786534120">
          <w:marLeft w:val="0"/>
          <w:marRight w:val="0"/>
          <w:marTop w:val="0"/>
          <w:marBottom w:val="0"/>
          <w:divBdr>
            <w:top w:val="none" w:sz="0" w:space="0" w:color="auto"/>
            <w:left w:val="none" w:sz="0" w:space="0" w:color="auto"/>
            <w:bottom w:val="none" w:sz="0" w:space="0" w:color="auto"/>
            <w:right w:val="none" w:sz="0" w:space="0" w:color="auto"/>
          </w:divBdr>
        </w:div>
        <w:div w:id="1395084186">
          <w:marLeft w:val="0"/>
          <w:marRight w:val="0"/>
          <w:marTop w:val="0"/>
          <w:marBottom w:val="0"/>
          <w:divBdr>
            <w:top w:val="none" w:sz="0" w:space="0" w:color="auto"/>
            <w:left w:val="none" w:sz="0" w:space="0" w:color="auto"/>
            <w:bottom w:val="none" w:sz="0" w:space="0" w:color="auto"/>
            <w:right w:val="none" w:sz="0" w:space="0" w:color="auto"/>
          </w:divBdr>
        </w:div>
        <w:div w:id="1897546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ovdil\files\WO-BZ_WO\WO_0_Documentatie\Huisstijl%20Dilbeek%20nieuw\05.%20DILBEEK%20BRIEFTEMPLATE\Dilbeek%20brief.dotx" TargetMode="External"/></Relationships>
</file>

<file path=word/theme/theme1.xml><?xml version="1.0" encoding="utf-8"?>
<a:theme xmlns:a="http://schemas.openxmlformats.org/drawingml/2006/main" name="Kantoorthema">
  <a:themeElements>
    <a:clrScheme name="Aangepast 5">
      <a:dk1>
        <a:srgbClr val="FFFFFF"/>
      </a:dk1>
      <a:lt1>
        <a:srgbClr val="000000"/>
      </a:lt1>
      <a:dk2>
        <a:srgbClr val="006B84"/>
      </a:dk2>
      <a:lt2>
        <a:srgbClr val="F2BD00"/>
      </a:lt2>
      <a:accent1>
        <a:srgbClr val="87D0A4"/>
      </a:accent1>
      <a:accent2>
        <a:srgbClr val="9AD055"/>
      </a:accent2>
      <a:accent3>
        <a:srgbClr val="FF4900"/>
      </a:accent3>
      <a:accent4>
        <a:srgbClr val="A43D1D"/>
      </a:accent4>
      <a:accent5>
        <a:srgbClr val="0E3250"/>
      </a:accent5>
      <a:accent6>
        <a:srgbClr val="83114E"/>
      </a:accent6>
      <a:hlink>
        <a:srgbClr val="0081A3"/>
      </a:hlink>
      <a:folHlink>
        <a:srgbClr val="006F2F"/>
      </a:folHlink>
    </a:clrScheme>
    <a:fontScheme name="Turnhout_huisstijl">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E7B2500BF77341B720A795339AF5BA" ma:contentTypeVersion="7" ma:contentTypeDescription="Een nieuw document maken." ma:contentTypeScope="" ma:versionID="459c2053b946d0224219a3de4efe5c59">
  <xsd:schema xmlns:xsd="http://www.w3.org/2001/XMLSchema" xmlns:xs="http://www.w3.org/2001/XMLSchema" xmlns:p="http://schemas.microsoft.com/office/2006/metadata/properties" xmlns:ns2="61fa0fc8-90cd-4a76-8407-c5825ba66a53" targetNamespace="http://schemas.microsoft.com/office/2006/metadata/properties" ma:root="true" ma:fieldsID="6b499382d82894af39287024647fdf5a" ns2:_="">
    <xsd:import namespace="61fa0fc8-90cd-4a76-8407-c5825ba66a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a0fc8-90cd-4a76-8407-c5825ba66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D82D4-63F7-47D6-BB40-47878C84B41A}">
  <ds:schemaRefs>
    <ds:schemaRef ds:uri="http://schemas.microsoft.com/sharepoint/v3/contenttype/forms"/>
  </ds:schemaRefs>
</ds:datastoreItem>
</file>

<file path=customXml/itemProps2.xml><?xml version="1.0" encoding="utf-8"?>
<ds:datastoreItem xmlns:ds="http://schemas.openxmlformats.org/officeDocument/2006/customXml" ds:itemID="{E3B44722-76C9-4A48-AEF0-2E0A611705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9A34EF-4E79-4AEE-A542-B975898DC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a0fc8-90cd-4a76-8407-c5825ba66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41D333-15D1-49FC-B897-45F79DA8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Dilbeek brief</Template>
  <TotalTime>6</TotalTime>
  <Pages>3</Pages>
  <Words>959</Words>
  <Characters>5280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De Buyst</dc:creator>
  <cp:keywords/>
  <dc:description/>
  <cp:lastModifiedBy>Véronique De Buyst</cp:lastModifiedBy>
  <cp:revision>4</cp:revision>
  <cp:lastPrinted>2021-01-13T11:20:00Z</cp:lastPrinted>
  <dcterms:created xsi:type="dcterms:W3CDTF">2021-01-13T13:48:00Z</dcterms:created>
  <dcterms:modified xsi:type="dcterms:W3CDTF">2021-01-13T13:56:00Z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0x010100E1E7B2500BF77341B720A795339AF5BA</vt:lpwstr>
  </property>
</Properties>
</file>