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8098F" w14:textId="6301CEA0" w:rsidR="00CD622C" w:rsidRDefault="00CD622C"/>
    <w:p w14:paraId="5760C46A" w14:textId="724F30D6" w:rsidR="00056792" w:rsidRDefault="009F70C6" w:rsidP="00056792">
      <w:pPr>
        <w:pStyle w:val="Titel"/>
      </w:pPr>
      <w:r>
        <w:t>Gemeenteraadscommissie</w:t>
      </w:r>
    </w:p>
    <w:p w14:paraId="63118790" w14:textId="39682851" w:rsidR="00056792" w:rsidRDefault="00056792" w:rsidP="00056792"/>
    <w:p w14:paraId="6BDF7C59" w14:textId="36FB6326" w:rsidR="00056792" w:rsidRDefault="00056792" w:rsidP="00056792"/>
    <w:p w14:paraId="65177FA5" w14:textId="6BBE1A00" w:rsidR="00056792" w:rsidRDefault="009F70C6" w:rsidP="00056792">
      <w:pPr>
        <w:pStyle w:val="Geenafstand"/>
        <w:jc w:val="right"/>
      </w:pPr>
      <w:r>
        <w:t>Zitting van 17 juni 2025</w:t>
      </w:r>
    </w:p>
    <w:p w14:paraId="76F86C48" w14:textId="5A406AE4" w:rsidR="00056792" w:rsidRDefault="00056792" w:rsidP="00056792">
      <w:pPr>
        <w:pStyle w:val="Geenafstand"/>
        <w:jc w:val="right"/>
      </w:pPr>
    </w:p>
    <w:p w14:paraId="745189BD" w14:textId="771DFA7D" w:rsidR="00056792" w:rsidRDefault="00056792" w:rsidP="00056792"/>
    <w:p w14:paraId="541F7DBA" w14:textId="0908AEE0" w:rsidR="00056792" w:rsidRDefault="009F70C6" w:rsidP="00056792">
      <w:r w:rsidRPr="00A153B3">
        <w:rPr>
          <w:b/>
          <w:bCs/>
        </w:rPr>
        <w:t>Aanwezig:</w:t>
      </w:r>
      <w:r w:rsidR="00A153B3">
        <w:t xml:space="preserve"> Vanderoost Jef,</w:t>
      </w:r>
      <w:r w:rsidR="004455B4">
        <w:t xml:space="preserve"> </w:t>
      </w:r>
      <w:r w:rsidR="00A153B3">
        <w:t>Janssens Linda,</w:t>
      </w:r>
      <w:r w:rsidR="004455B4">
        <w:t xml:space="preserve"> </w:t>
      </w:r>
      <w:r w:rsidR="00A153B3">
        <w:t>Erkelbout Jan,</w:t>
      </w:r>
      <w:r w:rsidR="004455B4">
        <w:t xml:space="preserve"> </w:t>
      </w:r>
      <w:r w:rsidR="00A153B3">
        <w:t>Van Hove Diane,</w:t>
      </w:r>
      <w:r w:rsidR="004455B4">
        <w:t xml:space="preserve"> </w:t>
      </w:r>
      <w:r w:rsidR="00A153B3">
        <w:t>De Schryver Reindert,</w:t>
      </w:r>
      <w:r w:rsidR="004455B4">
        <w:t xml:space="preserve"> </w:t>
      </w:r>
      <w:r w:rsidR="00A153B3">
        <w:t>Van den Houte Anneleen,</w:t>
      </w:r>
      <w:r w:rsidR="004455B4">
        <w:t xml:space="preserve"> </w:t>
      </w:r>
      <w:r w:rsidR="00A153B3">
        <w:t>Roesems Gino,</w:t>
      </w:r>
      <w:r w:rsidR="004455B4">
        <w:t xml:space="preserve"> </w:t>
      </w:r>
      <w:r w:rsidR="00A153B3">
        <w:t>Groenweghe Nele,</w:t>
      </w:r>
      <w:r w:rsidR="004455B4">
        <w:t xml:space="preserve"> </w:t>
      </w:r>
      <w:r w:rsidR="00A153B3">
        <w:t>De Win Harry,</w:t>
      </w:r>
      <w:r w:rsidR="004455B4">
        <w:t xml:space="preserve"> </w:t>
      </w:r>
      <w:r w:rsidR="00A153B3">
        <w:t>De Jonge Jasper,</w:t>
      </w:r>
      <w:r w:rsidR="004455B4">
        <w:t xml:space="preserve"> </w:t>
      </w:r>
      <w:r w:rsidR="00A153B3">
        <w:t>Walravens Jef,</w:t>
      </w:r>
      <w:r w:rsidR="004455B4">
        <w:t xml:space="preserve"> </w:t>
      </w:r>
      <w:r w:rsidR="00A153B3">
        <w:t>Van Roy Nils,</w:t>
      </w:r>
      <w:r w:rsidR="004455B4">
        <w:t xml:space="preserve"> </w:t>
      </w:r>
      <w:r w:rsidR="00A153B3">
        <w:t>Nijs Marianne,</w:t>
      </w:r>
      <w:r w:rsidR="004455B4">
        <w:t xml:space="preserve"> </w:t>
      </w:r>
      <w:r w:rsidR="00A153B3">
        <w:t>De Buyst Véronique,</w:t>
      </w:r>
      <w:r w:rsidR="004455B4">
        <w:t xml:space="preserve"> </w:t>
      </w:r>
      <w:r w:rsidR="00A153B3">
        <w:t>Seyns Valérie,</w:t>
      </w:r>
      <w:r w:rsidR="004455B4">
        <w:t xml:space="preserve"> </w:t>
      </w:r>
      <w:r w:rsidR="00A153B3">
        <w:t>Merckx Lean,</w:t>
      </w:r>
      <w:r w:rsidR="004455B4">
        <w:t xml:space="preserve"> </w:t>
      </w:r>
      <w:r w:rsidR="00A153B3">
        <w:t>Deleu Tinneke,</w:t>
      </w:r>
      <w:r w:rsidR="004455B4">
        <w:t xml:space="preserve"> </w:t>
      </w:r>
      <w:r w:rsidR="00524F45">
        <w:t>Valtin Katleen</w:t>
      </w:r>
    </w:p>
    <w:p w14:paraId="3A56EA73" w14:textId="7C390448" w:rsidR="00056792" w:rsidRDefault="009F70C6" w:rsidP="00995F15">
      <w:pPr>
        <w:spacing w:before="240"/>
      </w:pPr>
      <w:r w:rsidRPr="00A153B3">
        <w:rPr>
          <w:b/>
          <w:bCs/>
        </w:rPr>
        <w:t>Verontschuldigd:</w:t>
      </w:r>
      <w:r w:rsidR="00A153B3">
        <w:t xml:space="preserve"> Hellinckx Karine,</w:t>
      </w:r>
      <w:r w:rsidR="004455B4">
        <w:t xml:space="preserve"> </w:t>
      </w:r>
      <w:r w:rsidR="00A153B3">
        <w:t>Mus Niki,</w:t>
      </w:r>
      <w:r w:rsidR="004455B4">
        <w:t xml:space="preserve"> </w:t>
      </w:r>
      <w:r w:rsidR="00524F45">
        <w:t>Vergels Driss</w:t>
      </w:r>
    </w:p>
    <w:p w14:paraId="381D2265" w14:textId="50BD5F85" w:rsidR="00056792" w:rsidRDefault="00056792" w:rsidP="00056792"/>
    <w:p w14:paraId="0C066190" w14:textId="13FDC901" w:rsidR="00056792" w:rsidRDefault="009F70C6" w:rsidP="00056792">
      <w:r>
        <w:t xml:space="preserve">Verslag goedgekeurd op </w:t>
      </w:r>
      <w:sdt>
        <w:sdtPr>
          <w:id w:val="-923258646"/>
          <w:placeholder>
            <w:docPart w:val="DefaultPlaceholder_-1854013437"/>
          </w:placeholder>
          <w:date w:fullDate="2025-09-09T00:00:00Z">
            <w:dateFormat w:val="d.MM.yyyy"/>
            <w:lid w:val="nl-BE"/>
            <w:storeMappedDataAs w:val="dateTime"/>
            <w:calendar w:val="gregorian"/>
          </w:date>
        </w:sdtPr>
        <w:sdtEndPr/>
        <w:sdtContent>
          <w:r w:rsidR="00BF3A6F">
            <w:t>9.09.2025</w:t>
          </w:r>
        </w:sdtContent>
      </w:sdt>
    </w:p>
    <w:p w14:paraId="1C21A8DE" w14:textId="233E2176" w:rsidR="00056792" w:rsidRDefault="00056792" w:rsidP="00056792"/>
    <w:p w14:paraId="21966C02" w14:textId="73CA2B11" w:rsidR="00056792" w:rsidRPr="00524F45" w:rsidRDefault="009F70C6" w:rsidP="00056792">
      <w:pPr>
        <w:jc w:val="center"/>
        <w:rPr>
          <w:b/>
          <w:bCs/>
        </w:rPr>
      </w:pPr>
      <w:r w:rsidRPr="00524F45">
        <w:rPr>
          <w:b/>
          <w:bCs/>
        </w:rPr>
        <w:t>Namens de gemeenteraadscommissie,</w:t>
      </w:r>
    </w:p>
    <w:tbl>
      <w:tblPr>
        <w:tblStyle w:val="Tabelraster"/>
        <w:tblW w:w="6946" w:type="dxa"/>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544"/>
      </w:tblGrid>
      <w:tr w:rsidR="002D6812" w14:paraId="531E4833" w14:textId="77777777" w:rsidTr="00A153B3">
        <w:tc>
          <w:tcPr>
            <w:tcW w:w="3402" w:type="dxa"/>
          </w:tcPr>
          <w:p w14:paraId="34AEF6DB" w14:textId="5D48A402" w:rsidR="00A153B3" w:rsidRDefault="009F70C6" w:rsidP="00056792">
            <w:r>
              <w:t>Katleen Valtin</w:t>
            </w:r>
          </w:p>
          <w:p w14:paraId="729E1FE3" w14:textId="77777777" w:rsidR="000F5B98" w:rsidRDefault="00A153B3" w:rsidP="00056792">
            <w:r>
              <w:t>Algemeen Directeur</w:t>
            </w:r>
          </w:p>
          <w:p w14:paraId="4B136832" w14:textId="376C86BC" w:rsidR="00056792" w:rsidRDefault="000F5B98" w:rsidP="00056792">
            <w:r>
              <w:rPr>
                <w:noProof/>
              </w:rPr>
              <w:drawing>
                <wp:inline distT="0" distB="0" distL="0" distR="0" wp14:anchorId="0A14E8A9" wp14:editId="5F2E3ED6">
                  <wp:extent cx="1752599"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cstate="print"/>
                          <a:stretch>
                            <a:fillRect/>
                          </a:stretch>
                        </pic:blipFill>
                        <pic:spPr bwMode="auto">
                          <a:xfrm>
                            <a:off x="0" y="0"/>
                            <a:ext cx="1752599" cy="800100"/>
                          </a:xfrm>
                          <a:prstGeom prst="rect">
                            <a:avLst/>
                          </a:prstGeom>
                        </pic:spPr>
                      </pic:pic>
                    </a:graphicData>
                  </a:graphic>
                </wp:inline>
              </w:drawing>
            </w:r>
          </w:p>
        </w:tc>
        <w:tc>
          <w:tcPr>
            <w:tcW w:w="3544" w:type="dxa"/>
          </w:tcPr>
          <w:p w14:paraId="1625D4FB" w14:textId="7BAB4463" w:rsidR="00A153B3" w:rsidRDefault="009F70C6" w:rsidP="00056792">
            <w:r>
              <w:t>Tinneke Deleu</w:t>
            </w:r>
          </w:p>
          <w:p w14:paraId="78CBA0DA" w14:textId="77777777" w:rsidR="000F5B98" w:rsidRDefault="00A153B3" w:rsidP="00056792">
            <w:r>
              <w:t>Raadslid - Voorzitter</w:t>
            </w:r>
          </w:p>
          <w:p w14:paraId="429116A3" w14:textId="10562A9E" w:rsidR="00A153B3" w:rsidRDefault="000F5B98" w:rsidP="00056792">
            <w:r>
              <w:rPr>
                <w:noProof/>
              </w:rPr>
              <w:drawing>
                <wp:inline distT="0" distB="0" distL="0" distR="0" wp14:anchorId="0C2D6E5D" wp14:editId="45EF985D">
                  <wp:extent cx="1752599"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stretch>
                            <a:fillRect/>
                          </a:stretch>
                        </pic:blipFill>
                        <pic:spPr bwMode="auto">
                          <a:xfrm>
                            <a:off x="0" y="0"/>
                            <a:ext cx="1752599" cy="800100"/>
                          </a:xfrm>
                          <a:prstGeom prst="rect">
                            <a:avLst/>
                          </a:prstGeom>
                        </pic:spPr>
                      </pic:pic>
                    </a:graphicData>
                  </a:graphic>
                </wp:inline>
              </w:drawing>
            </w:r>
          </w:p>
        </w:tc>
      </w:tr>
    </w:tbl>
    <w:p w14:paraId="6EA2BA18" w14:textId="069537A1" w:rsidR="00A153B3" w:rsidRDefault="00A153B3" w:rsidP="00056792"/>
    <w:p w14:paraId="2583D69C" w14:textId="77777777" w:rsidR="00A153B3" w:rsidRDefault="009F70C6">
      <w:pPr>
        <w:spacing w:after="160" w:line="259" w:lineRule="auto"/>
      </w:pPr>
      <w:r>
        <w:br w:type="page"/>
      </w:r>
    </w:p>
    <w:sdt>
      <w:sdtPr>
        <w:rPr>
          <w:rFonts w:eastAsiaTheme="minorHAnsi" w:cstheme="minorBidi"/>
          <w:b w:val="0"/>
          <w:sz w:val="20"/>
          <w:szCs w:val="22"/>
          <w:lang w:val="nl-NL" w:eastAsia="en-US"/>
        </w:rPr>
        <w:id w:val="-1261135361"/>
        <w:docPartObj>
          <w:docPartGallery w:val="Table of Contents"/>
          <w:docPartUnique/>
        </w:docPartObj>
      </w:sdtPr>
      <w:sdtEndPr>
        <w:rPr>
          <w:bCs/>
        </w:rPr>
      </w:sdtEndPr>
      <w:sdtContent>
        <w:p w14:paraId="4E7331B5" w14:textId="368D00F7" w:rsidR="00A153B3" w:rsidRDefault="009F70C6">
          <w:pPr>
            <w:pStyle w:val="Kopvaninhoudsopgave"/>
          </w:pPr>
          <w:r>
            <w:rPr>
              <w:lang w:val="nl-NL"/>
            </w:rPr>
            <w:t>Inhoud</w:t>
          </w:r>
        </w:p>
        <w:p w14:paraId="378173A7" w14:textId="77777777" w:rsidR="002D6812" w:rsidRDefault="009F70C6">
          <w:pPr>
            <w:pStyle w:val="Inhopg1"/>
            <w:tabs>
              <w:tab w:val="right" w:leader="dot" w:pos="9062"/>
            </w:tabs>
            <w:rPr>
              <w:rFonts w:asciiTheme="minorHAnsi" w:hAnsiTheme="minorHAnsi"/>
              <w:noProof/>
              <w:sz w:val="22"/>
            </w:rPr>
          </w:pPr>
          <w:r>
            <w:fldChar w:fldCharType="begin"/>
          </w:r>
          <w:r>
            <w:instrText xml:space="preserve"> TOC \o "1-3" \h \z \u </w:instrText>
          </w:r>
          <w:r>
            <w:fldChar w:fldCharType="separate"/>
          </w:r>
          <w:hyperlink w:anchor="_Toc256000000" w:history="1">
            <w:r w:rsidR="00A153B3" w:rsidRPr="00A153B3">
              <w:rPr>
                <w:rStyle w:val="Hyperlink"/>
              </w:rPr>
              <w:t>Secretariaat</w:t>
            </w:r>
            <w:r>
              <w:tab/>
            </w:r>
            <w:r>
              <w:fldChar w:fldCharType="begin"/>
            </w:r>
            <w:r>
              <w:instrText xml:space="preserve"> PAGEREF _Toc256000000 \h </w:instrText>
            </w:r>
            <w:r>
              <w:fldChar w:fldCharType="separate"/>
            </w:r>
            <w:r>
              <w:t>3</w:t>
            </w:r>
            <w:r>
              <w:fldChar w:fldCharType="end"/>
            </w:r>
          </w:hyperlink>
        </w:p>
        <w:p w14:paraId="7C3E9DEA" w14:textId="77777777" w:rsidR="002D6812" w:rsidRDefault="009F70C6">
          <w:pPr>
            <w:pStyle w:val="Inhopg2"/>
            <w:tabs>
              <w:tab w:val="left" w:pos="660"/>
              <w:tab w:val="right" w:leader="dot" w:pos="9062"/>
            </w:tabs>
            <w:rPr>
              <w:rFonts w:asciiTheme="minorHAnsi" w:hAnsiTheme="minorHAnsi"/>
              <w:noProof/>
              <w:sz w:val="22"/>
            </w:rPr>
          </w:pPr>
          <w:hyperlink w:anchor="_Toc256000001" w:history="1">
            <w:r>
              <w:rPr>
                <w:rStyle w:val="Hyperlink"/>
              </w:rPr>
              <w:t xml:space="preserve">1. </w:t>
            </w:r>
            <w:r w:rsidR="000F5B98">
              <w:rPr>
                <w:rFonts w:asciiTheme="minorHAnsi" w:hAnsiTheme="minorHAnsi"/>
                <w:noProof/>
                <w:sz w:val="22"/>
              </w:rPr>
              <w:tab/>
            </w:r>
            <w:r>
              <w:rPr>
                <w:rStyle w:val="Hyperlink"/>
              </w:rPr>
              <w:t>Verslag gemeenteraadscommissie 13.05.2025</w:t>
            </w:r>
            <w:r>
              <w:tab/>
            </w:r>
            <w:r>
              <w:fldChar w:fldCharType="begin"/>
            </w:r>
            <w:r>
              <w:instrText xml:space="preserve"> PAGEREF _Toc256000001 \h </w:instrText>
            </w:r>
            <w:r>
              <w:fldChar w:fldCharType="separate"/>
            </w:r>
            <w:r>
              <w:t>3</w:t>
            </w:r>
            <w:r>
              <w:fldChar w:fldCharType="end"/>
            </w:r>
          </w:hyperlink>
        </w:p>
        <w:p w14:paraId="093D0875" w14:textId="77777777" w:rsidR="002D6812" w:rsidRDefault="00A153B3">
          <w:pPr>
            <w:pStyle w:val="Inhopg1"/>
            <w:tabs>
              <w:tab w:val="right" w:leader="dot" w:pos="9062"/>
            </w:tabs>
            <w:rPr>
              <w:rFonts w:asciiTheme="minorHAnsi" w:hAnsiTheme="minorHAnsi"/>
              <w:noProof/>
              <w:sz w:val="22"/>
            </w:rPr>
          </w:pPr>
          <w:hyperlink w:anchor="_Toc256000002" w:history="1">
            <w:r w:rsidRPr="00A153B3">
              <w:rPr>
                <w:rStyle w:val="Hyperlink"/>
              </w:rPr>
              <w:t>Welzijn - Ouderenzorg</w:t>
            </w:r>
            <w:r w:rsidR="009F70C6">
              <w:tab/>
            </w:r>
            <w:r w:rsidR="009F70C6">
              <w:fldChar w:fldCharType="begin"/>
            </w:r>
            <w:r w:rsidR="009F70C6">
              <w:instrText xml:space="preserve"> PAGEREF _Toc256000002 \h </w:instrText>
            </w:r>
            <w:r w:rsidR="009F70C6">
              <w:fldChar w:fldCharType="separate"/>
            </w:r>
            <w:r w:rsidR="009F70C6">
              <w:t>3</w:t>
            </w:r>
            <w:r w:rsidR="009F70C6">
              <w:fldChar w:fldCharType="end"/>
            </w:r>
          </w:hyperlink>
        </w:p>
        <w:p w14:paraId="057A1A18" w14:textId="77777777" w:rsidR="002D6812" w:rsidRDefault="009F70C6">
          <w:pPr>
            <w:pStyle w:val="Inhopg2"/>
            <w:tabs>
              <w:tab w:val="left" w:pos="660"/>
              <w:tab w:val="right" w:leader="dot" w:pos="9062"/>
            </w:tabs>
            <w:rPr>
              <w:rFonts w:asciiTheme="minorHAnsi" w:hAnsiTheme="minorHAnsi"/>
              <w:noProof/>
              <w:sz w:val="22"/>
            </w:rPr>
          </w:pPr>
          <w:hyperlink w:anchor="_Toc256000003" w:history="1">
            <w:r>
              <w:rPr>
                <w:rStyle w:val="Hyperlink"/>
              </w:rPr>
              <w:t xml:space="preserve">2. </w:t>
            </w:r>
            <w:r w:rsidR="000F5B98">
              <w:rPr>
                <w:rFonts w:asciiTheme="minorHAnsi" w:hAnsiTheme="minorHAnsi"/>
                <w:noProof/>
                <w:sz w:val="22"/>
              </w:rPr>
              <w:tab/>
            </w:r>
            <w:r>
              <w:rPr>
                <w:rStyle w:val="Hyperlink"/>
              </w:rPr>
              <w:t>Strategisch onderzoek WZC en CDV</w:t>
            </w:r>
            <w:r>
              <w:tab/>
            </w:r>
            <w:r>
              <w:fldChar w:fldCharType="begin"/>
            </w:r>
            <w:r>
              <w:instrText xml:space="preserve"> PAGEREF _Toc256000003 \h </w:instrText>
            </w:r>
            <w:r>
              <w:fldChar w:fldCharType="separate"/>
            </w:r>
            <w:r>
              <w:t>3</w:t>
            </w:r>
            <w:r>
              <w:fldChar w:fldCharType="end"/>
            </w:r>
          </w:hyperlink>
        </w:p>
        <w:p w14:paraId="3847B6ED" w14:textId="77777777" w:rsidR="002D6812" w:rsidRDefault="009F70C6">
          <w:pPr>
            <w:pStyle w:val="Inhopg1"/>
            <w:tabs>
              <w:tab w:val="right" w:leader="dot" w:pos="9062"/>
            </w:tabs>
            <w:rPr>
              <w:rFonts w:asciiTheme="minorHAnsi" w:hAnsiTheme="minorHAnsi"/>
              <w:noProof/>
              <w:sz w:val="22"/>
            </w:rPr>
          </w:pPr>
          <w:hyperlink w:anchor="_Toc256000004" w:history="1">
            <w:r>
              <w:rPr>
                <w:rStyle w:val="Hyperlink"/>
                <w:shd w:val="clear" w:color="auto" w:fill="FAFAFA"/>
                <w:vertAlign w:val="subscript"/>
                <w:lang w:eastAsia="nl-BE"/>
              </w:rPr>
              <w:t>Woonzorgdecreet -</w:t>
            </w:r>
            <w:r>
              <w:tab/>
            </w:r>
            <w:r>
              <w:fldChar w:fldCharType="begin"/>
            </w:r>
            <w:r>
              <w:instrText xml:space="preserve"> PAGEREF _Toc256000004 \h </w:instrText>
            </w:r>
            <w:r>
              <w:fldChar w:fldCharType="separate"/>
            </w:r>
            <w:r>
              <w:t>3</w:t>
            </w:r>
            <w:r>
              <w:fldChar w:fldCharType="end"/>
            </w:r>
          </w:hyperlink>
        </w:p>
        <w:p w14:paraId="32418262" w14:textId="77777777" w:rsidR="002D6812" w:rsidRDefault="00A153B3">
          <w:pPr>
            <w:pStyle w:val="Inhopg1"/>
            <w:tabs>
              <w:tab w:val="right" w:leader="dot" w:pos="9062"/>
            </w:tabs>
            <w:rPr>
              <w:rFonts w:asciiTheme="minorHAnsi" w:hAnsiTheme="minorHAnsi"/>
              <w:noProof/>
              <w:sz w:val="22"/>
            </w:rPr>
          </w:pPr>
          <w:hyperlink w:anchor="_Toc256000005" w:history="1">
            <w:r w:rsidRPr="00A153B3">
              <w:rPr>
                <w:rStyle w:val="Hyperlink"/>
              </w:rPr>
              <w:t>Managementteam</w:t>
            </w:r>
            <w:r w:rsidR="009F70C6">
              <w:tab/>
            </w:r>
            <w:r w:rsidR="009F70C6">
              <w:fldChar w:fldCharType="begin"/>
            </w:r>
            <w:r w:rsidR="009F70C6">
              <w:instrText xml:space="preserve"> PAGEREF _Toc256000005 \h </w:instrText>
            </w:r>
            <w:r w:rsidR="009F70C6">
              <w:fldChar w:fldCharType="separate"/>
            </w:r>
            <w:r w:rsidR="009F70C6">
              <w:t>4</w:t>
            </w:r>
            <w:r w:rsidR="009F70C6">
              <w:fldChar w:fldCharType="end"/>
            </w:r>
          </w:hyperlink>
        </w:p>
        <w:p w14:paraId="1633ACBD" w14:textId="77777777" w:rsidR="002D6812" w:rsidRDefault="009F70C6">
          <w:pPr>
            <w:pStyle w:val="Inhopg2"/>
            <w:tabs>
              <w:tab w:val="left" w:pos="660"/>
              <w:tab w:val="right" w:leader="dot" w:pos="9062"/>
            </w:tabs>
            <w:rPr>
              <w:rFonts w:asciiTheme="minorHAnsi" w:hAnsiTheme="minorHAnsi"/>
              <w:noProof/>
              <w:sz w:val="22"/>
            </w:rPr>
          </w:pPr>
          <w:hyperlink w:anchor="_Toc256000006" w:history="1">
            <w:r>
              <w:rPr>
                <w:rStyle w:val="Hyperlink"/>
              </w:rPr>
              <w:t xml:space="preserve">3. </w:t>
            </w:r>
            <w:r w:rsidR="000F5B98">
              <w:rPr>
                <w:rFonts w:asciiTheme="minorHAnsi" w:hAnsiTheme="minorHAnsi"/>
                <w:noProof/>
                <w:sz w:val="22"/>
              </w:rPr>
              <w:tab/>
            </w:r>
            <w:r>
              <w:rPr>
                <w:rStyle w:val="Hyperlink"/>
              </w:rPr>
              <w:t>Strategisch onderzoek: sport- en recreatiehal site Keperenberg</w:t>
            </w:r>
            <w:r>
              <w:tab/>
            </w:r>
            <w:r>
              <w:fldChar w:fldCharType="begin"/>
            </w:r>
            <w:r>
              <w:instrText xml:space="preserve"> PAGEREF _Toc256000006 \h </w:instrText>
            </w:r>
            <w:r>
              <w:fldChar w:fldCharType="separate"/>
            </w:r>
            <w:r>
              <w:t>4</w:t>
            </w:r>
            <w:r>
              <w:fldChar w:fldCharType="end"/>
            </w:r>
          </w:hyperlink>
        </w:p>
        <w:p w14:paraId="57769EE8" w14:textId="77777777" w:rsidR="00A153B3" w:rsidRDefault="009F70C6">
          <w:r>
            <w:rPr>
              <w:b/>
              <w:bCs/>
              <w:lang w:val="nl-NL"/>
            </w:rPr>
            <w:fldChar w:fldCharType="end"/>
          </w:r>
        </w:p>
      </w:sdtContent>
    </w:sdt>
    <w:p w14:paraId="5EF317B8" w14:textId="77777777" w:rsidR="00FA70D2" w:rsidRDefault="00FA70D2">
      <w:pPr>
        <w:spacing w:after="160" w:line="259" w:lineRule="auto"/>
      </w:pPr>
    </w:p>
    <w:p w14:paraId="33C81D03" w14:textId="77777777" w:rsidR="00FA70D2" w:rsidRDefault="00FA70D2" w:rsidP="00FA70D2">
      <w:pPr>
        <w:spacing w:after="160" w:line="259" w:lineRule="auto"/>
      </w:pPr>
    </w:p>
    <w:p w14:paraId="22487D90" w14:textId="77777777" w:rsidR="002A53E3" w:rsidRDefault="002A53E3" w:rsidP="002A53E3">
      <w:pPr>
        <w:pStyle w:val="Lijstalinea"/>
        <w:numPr>
          <w:ilvl w:val="0"/>
          <w:numId w:val="2"/>
        </w:numPr>
        <w:spacing w:after="160" w:line="259" w:lineRule="auto"/>
        <w:ind w:left="426" w:hanging="426"/>
      </w:pPr>
      <w:r>
        <w:t xml:space="preserve">Toelichting punt 2: </w:t>
      </w:r>
      <w:r w:rsidRPr="006850A1">
        <w:t xml:space="preserve">Veerle De </w:t>
      </w:r>
      <w:proofErr w:type="spellStart"/>
      <w:r w:rsidRPr="006850A1">
        <w:t>Vogelaere</w:t>
      </w:r>
      <w:proofErr w:type="spellEnd"/>
      <w:r w:rsidRPr="006850A1">
        <w:t xml:space="preserve"> en Annina Segers</w:t>
      </w:r>
    </w:p>
    <w:p w14:paraId="74267AD9" w14:textId="39D9B540" w:rsidR="002A53E3" w:rsidRDefault="00D61C5D" w:rsidP="002A53E3">
      <w:pPr>
        <w:pStyle w:val="Lijstalinea"/>
        <w:numPr>
          <w:ilvl w:val="0"/>
          <w:numId w:val="2"/>
        </w:numPr>
        <w:spacing w:after="160" w:line="259" w:lineRule="auto"/>
        <w:ind w:left="426" w:hanging="426"/>
      </w:pPr>
      <w:r>
        <w:t>Toelichting punt 3: Sen Verdievel en Wim Beeckmans</w:t>
      </w:r>
    </w:p>
    <w:p w14:paraId="36B2DB56" w14:textId="0838D166" w:rsidR="00A153B3" w:rsidRDefault="009F70C6" w:rsidP="002A53E3">
      <w:pPr>
        <w:pStyle w:val="Lijstalinea"/>
        <w:numPr>
          <w:ilvl w:val="0"/>
          <w:numId w:val="2"/>
        </w:numPr>
        <w:spacing w:after="160" w:line="259" w:lineRule="auto"/>
      </w:pPr>
      <w:r>
        <w:br w:type="page"/>
      </w:r>
    </w:p>
    <w:p w14:paraId="3DD6AB87" w14:textId="7B3CB4FA" w:rsidR="00056792" w:rsidRPr="00A153B3" w:rsidRDefault="00A153B3" w:rsidP="00331BFA">
      <w:pPr>
        <w:pBdr>
          <w:top w:val="single" w:sz="4" w:space="1" w:color="auto"/>
        </w:pBdr>
        <w:spacing w:before="360"/>
        <w:rPr>
          <w:rStyle w:val="Kop1Char"/>
        </w:rPr>
      </w:pPr>
      <w:bookmarkStart w:id="0" w:name="_Toc256000000"/>
      <w:r w:rsidRPr="00A153B3">
        <w:rPr>
          <w:rStyle w:val="Kop1Char"/>
        </w:rPr>
        <w:lastRenderedPageBreak/>
        <w:t>Secretariaat</w:t>
      </w:r>
      <w:bookmarkEnd w:id="0"/>
    </w:p>
    <w:p w14:paraId="65641F13" w14:textId="0FAB9E73" w:rsidR="00A153B3" w:rsidRDefault="009F70C6" w:rsidP="000F5B98">
      <w:pPr>
        <w:pStyle w:val="Kop2"/>
        <w:pBdr>
          <w:bottom w:val="single" w:sz="4" w:space="1" w:color="auto"/>
        </w:pBdr>
        <w:ind w:left="709" w:hanging="709"/>
      </w:pPr>
      <w:bookmarkStart w:id="1" w:name="_Toc256000001"/>
      <w:r>
        <w:t xml:space="preserve">1. </w:t>
      </w:r>
      <w:r w:rsidR="000F5B98">
        <w:tab/>
      </w:r>
      <w:r>
        <w:t>Verslag gemeenteraadscommissie 13.05.2025</w:t>
      </w:r>
      <w:bookmarkEnd w:id="1"/>
    </w:p>
    <w:p w14:paraId="0F57A17F" w14:textId="62E6C373" w:rsidR="002834B5" w:rsidRPr="002834B5" w:rsidRDefault="009F70C6" w:rsidP="000F5B98">
      <w:pPr>
        <w:spacing w:before="240" w:line="276" w:lineRule="auto"/>
        <w:rPr>
          <w:b/>
          <w:bCs/>
          <w:sz w:val="22"/>
          <w:szCs w:val="24"/>
        </w:rPr>
      </w:pPr>
      <w:r w:rsidRPr="002834B5">
        <w:rPr>
          <w:b/>
          <w:bCs/>
          <w:sz w:val="22"/>
          <w:szCs w:val="24"/>
        </w:rPr>
        <w:t>Toelichting</w:t>
      </w:r>
    </w:p>
    <w:p w14:paraId="7CBB18B9" w14:textId="77777777" w:rsidR="00A77B3E" w:rsidRDefault="009F70C6">
      <w:pPr>
        <w:rPr>
          <w:lang w:eastAsia="nl-BE"/>
        </w:rPr>
      </w:pPr>
      <w:r>
        <w:rPr>
          <w:lang w:eastAsia="nl-BE"/>
        </w:rPr>
        <w:t>Het ontwerpverslag van de vorige gemeenteraadscommissie wordt ter goedkeuring voorgelegd.  </w:t>
      </w:r>
    </w:p>
    <w:p w14:paraId="39391C4C" w14:textId="115BDA3A" w:rsidR="002834B5" w:rsidRPr="002834B5" w:rsidRDefault="009F70C6" w:rsidP="000F5B98">
      <w:pPr>
        <w:spacing w:before="240" w:line="276" w:lineRule="auto"/>
        <w:rPr>
          <w:b/>
          <w:bCs/>
          <w:sz w:val="22"/>
          <w:szCs w:val="24"/>
        </w:rPr>
      </w:pPr>
      <w:r w:rsidRPr="002834B5">
        <w:rPr>
          <w:b/>
          <w:bCs/>
          <w:sz w:val="22"/>
          <w:szCs w:val="24"/>
        </w:rPr>
        <w:t>Juridisch kader</w:t>
      </w:r>
    </w:p>
    <w:p w14:paraId="30B0675F" w14:textId="77777777" w:rsidR="00A77B3E" w:rsidRDefault="009F70C6">
      <w:pPr>
        <w:numPr>
          <w:ilvl w:val="0"/>
          <w:numId w:val="1"/>
        </w:numPr>
        <w:rPr>
          <w:lang w:eastAsia="nl-BE"/>
        </w:rPr>
      </w:pPr>
      <w:r>
        <w:rPr>
          <w:lang w:eastAsia="nl-BE"/>
        </w:rPr>
        <w:t>Decreet lokaal bestuur: artikel 37</w:t>
      </w:r>
    </w:p>
    <w:p w14:paraId="7A7A6C38" w14:textId="77777777" w:rsidR="00A77B3E" w:rsidRDefault="009F70C6">
      <w:pPr>
        <w:numPr>
          <w:ilvl w:val="0"/>
          <w:numId w:val="1"/>
        </w:numPr>
        <w:rPr>
          <w:lang w:eastAsia="nl-BE"/>
        </w:rPr>
      </w:pPr>
      <w:r>
        <w:rPr>
          <w:lang w:eastAsia="nl-BE"/>
        </w:rPr>
        <w:t xml:space="preserve">Gemeenteraadsbesluit </w:t>
      </w:r>
      <w:r>
        <w:rPr>
          <w:lang w:eastAsia="nl-BE"/>
        </w:rPr>
        <w:t>26.11.2019: Huishoudelijk reglement: artikel 38 § 5</w:t>
      </w:r>
    </w:p>
    <w:p w14:paraId="798EE027" w14:textId="6A4BAA5E" w:rsidR="002834B5" w:rsidRPr="002834B5" w:rsidRDefault="009F70C6" w:rsidP="000F5B98">
      <w:pPr>
        <w:spacing w:before="240" w:line="276" w:lineRule="auto"/>
        <w:rPr>
          <w:b/>
          <w:bCs/>
          <w:sz w:val="22"/>
          <w:szCs w:val="24"/>
        </w:rPr>
      </w:pPr>
      <w:r w:rsidRPr="002834B5">
        <w:rPr>
          <w:b/>
          <w:bCs/>
          <w:sz w:val="22"/>
          <w:szCs w:val="24"/>
        </w:rPr>
        <w:t>Advies</w:t>
      </w:r>
    </w:p>
    <w:p w14:paraId="45968FD6" w14:textId="77777777" w:rsidR="00A77B3E" w:rsidRDefault="009F70C6">
      <w:pPr>
        <w:rPr>
          <w:lang w:eastAsia="nl-BE"/>
        </w:rPr>
      </w:pPr>
      <w:r>
        <w:rPr>
          <w:lang w:eastAsia="nl-BE"/>
        </w:rPr>
        <w:t>Het verslag van de gemeenteraadscommissie van 13.05.2025 wordt goedgekeurd.  </w:t>
      </w:r>
    </w:p>
    <w:p w14:paraId="3C18E95F" w14:textId="77777777" w:rsidR="00056792" w:rsidRPr="00A153B3" w:rsidRDefault="00A153B3" w:rsidP="00331BFA">
      <w:pPr>
        <w:pBdr>
          <w:top w:val="single" w:sz="4" w:space="1" w:color="auto"/>
        </w:pBdr>
        <w:spacing w:before="360"/>
        <w:rPr>
          <w:rStyle w:val="Kop1Char"/>
        </w:rPr>
      </w:pPr>
      <w:bookmarkStart w:id="2" w:name="_Toc256000002"/>
      <w:r w:rsidRPr="00A153B3">
        <w:rPr>
          <w:rStyle w:val="Kop1Char"/>
        </w:rPr>
        <w:t>Welzijn - Ouderenzorg</w:t>
      </w:r>
      <w:bookmarkEnd w:id="2"/>
    </w:p>
    <w:p w14:paraId="22BDB92E" w14:textId="77777777" w:rsidR="00A153B3" w:rsidRDefault="009F70C6" w:rsidP="000F5B98">
      <w:pPr>
        <w:pStyle w:val="Kop2"/>
        <w:pBdr>
          <w:bottom w:val="single" w:sz="4" w:space="1" w:color="auto"/>
        </w:pBdr>
        <w:ind w:left="709" w:hanging="709"/>
      </w:pPr>
      <w:bookmarkStart w:id="3" w:name="_Toc256000003"/>
      <w:bookmarkStart w:id="4" w:name="_Toc42067469"/>
      <w:r>
        <w:t xml:space="preserve">2. </w:t>
      </w:r>
      <w:r w:rsidR="000F5B98">
        <w:tab/>
      </w:r>
      <w:r>
        <w:t>Strategisch onderzoek WZC en CDV</w:t>
      </w:r>
      <w:bookmarkEnd w:id="3"/>
      <w:bookmarkEnd w:id="4"/>
    </w:p>
    <w:p w14:paraId="6375E11E" w14:textId="77777777" w:rsidR="002834B5" w:rsidRPr="002834B5" w:rsidRDefault="009F70C6" w:rsidP="000F5B98">
      <w:pPr>
        <w:spacing w:before="240" w:line="276" w:lineRule="auto"/>
        <w:rPr>
          <w:b/>
          <w:bCs/>
          <w:sz w:val="22"/>
          <w:szCs w:val="24"/>
        </w:rPr>
      </w:pPr>
      <w:r w:rsidRPr="002834B5">
        <w:rPr>
          <w:b/>
          <w:bCs/>
          <w:sz w:val="22"/>
          <w:szCs w:val="24"/>
        </w:rPr>
        <w:t>Toelichting</w:t>
      </w:r>
    </w:p>
    <w:p w14:paraId="3C4A19B6" w14:textId="77777777" w:rsidR="00A77B3E" w:rsidRDefault="009F70C6">
      <w:pPr>
        <w:rPr>
          <w:lang w:eastAsia="nl-BE"/>
        </w:rPr>
      </w:pPr>
      <w:r>
        <w:rPr>
          <w:lang w:eastAsia="nl-BE"/>
        </w:rPr>
        <w:t>In 2023 werd een halt toegeroepen aan de nieuwbouwplannen voor het woonzorgcentrum Breugheldal. Het oudste gedeelte van het WZC dateert van 1983 en is dus 42 jaar oud. Mullenhof, de meest recente afdeling, dateert van 2015. Enkel deze laatste afdeling voldoet aan de huidige infrastructuur normen. De oude infrastructuur is bijgevolg dringend aan vervanging toe.</w:t>
      </w:r>
    </w:p>
    <w:p w14:paraId="01C91E7B" w14:textId="77777777" w:rsidR="00A77B3E" w:rsidRDefault="009F70C6">
      <w:pPr>
        <w:rPr>
          <w:lang w:eastAsia="nl-BE"/>
        </w:rPr>
      </w:pPr>
      <w:r>
        <w:rPr>
          <w:lang w:eastAsia="nl-BE"/>
        </w:rPr>
        <w:t xml:space="preserve">In opdracht van het bestuur werd een strategisch onderzoek gevoerd naar de verschillende mogelijkheden om deze zorg voor senioren aan te bieden. </w:t>
      </w:r>
    </w:p>
    <w:p w14:paraId="1BA3137A" w14:textId="77777777" w:rsidR="00A77B3E" w:rsidRDefault="009F70C6">
      <w:pPr>
        <w:rPr>
          <w:lang w:eastAsia="nl-BE"/>
        </w:rPr>
      </w:pPr>
      <w:r>
        <w:rPr>
          <w:lang w:eastAsia="nl-BE"/>
        </w:rPr>
        <w:t xml:space="preserve">Bijkomend buigt men zich ook over de vraag of men het centrum voor dagverzorging al dan niet zal heropenen. </w:t>
      </w:r>
    </w:p>
    <w:p w14:paraId="5A2EEB0A" w14:textId="77777777" w:rsidR="002834B5" w:rsidRPr="002834B5" w:rsidRDefault="009F70C6" w:rsidP="000F5B98">
      <w:pPr>
        <w:spacing w:before="240" w:line="276" w:lineRule="auto"/>
        <w:rPr>
          <w:b/>
          <w:bCs/>
          <w:sz w:val="22"/>
          <w:szCs w:val="24"/>
        </w:rPr>
      </w:pPr>
      <w:r w:rsidRPr="002834B5">
        <w:rPr>
          <w:b/>
          <w:bCs/>
          <w:sz w:val="22"/>
          <w:szCs w:val="24"/>
        </w:rPr>
        <w:t>Juridisch kader</w:t>
      </w:r>
    </w:p>
    <w:p w14:paraId="54FBC68F" w14:textId="77777777" w:rsidR="00A77B3E" w:rsidRDefault="009F70C6">
      <w:pPr>
        <w:pStyle w:val="Kop1"/>
        <w:rPr>
          <w:lang w:eastAsia="nl-BE"/>
        </w:rPr>
      </w:pPr>
      <w:bookmarkStart w:id="5" w:name="_Toc256000004"/>
      <w:r>
        <w:rPr>
          <w:color w:val="424242"/>
          <w:shd w:val="clear" w:color="auto" w:fill="FAFAFA"/>
          <w:vertAlign w:val="subscript"/>
          <w:lang w:eastAsia="nl-BE"/>
        </w:rPr>
        <w:t>Woonzorgdecreet -</w:t>
      </w:r>
      <w:bookmarkEnd w:id="5"/>
      <w:r>
        <w:rPr>
          <w:color w:val="424242"/>
          <w:shd w:val="clear" w:color="auto" w:fill="FAFAFA"/>
          <w:vertAlign w:val="subscript"/>
          <w:lang w:eastAsia="nl-BE"/>
        </w:rPr>
        <w:t xml:space="preserve"> </w:t>
      </w:r>
    </w:p>
    <w:p w14:paraId="48E6D198" w14:textId="14756653" w:rsidR="002834B5" w:rsidRPr="002834B5" w:rsidRDefault="009F70C6" w:rsidP="000F5B98">
      <w:pPr>
        <w:spacing w:before="240" w:line="276" w:lineRule="auto"/>
        <w:rPr>
          <w:b/>
          <w:bCs/>
          <w:sz w:val="22"/>
          <w:szCs w:val="24"/>
        </w:rPr>
      </w:pPr>
      <w:r w:rsidRPr="002834B5">
        <w:rPr>
          <w:b/>
          <w:bCs/>
          <w:sz w:val="22"/>
          <w:szCs w:val="24"/>
        </w:rPr>
        <w:t>Financieel kader</w:t>
      </w:r>
    </w:p>
    <w:p w14:paraId="59FD3350" w14:textId="77777777" w:rsidR="00A77B3E" w:rsidRDefault="009F70C6">
      <w:pPr>
        <w:rPr>
          <w:lang w:eastAsia="nl-BE"/>
        </w:rPr>
      </w:pPr>
      <w:r>
        <w:rPr>
          <w:lang w:eastAsia="nl-BE"/>
        </w:rPr>
        <w:t xml:space="preserve">Het strategisch onderzoek maakt deel uit van de MJP 2026-2031. </w:t>
      </w:r>
    </w:p>
    <w:p w14:paraId="61A67C52" w14:textId="77777777" w:rsidR="00A77B3E" w:rsidRDefault="009F70C6">
      <w:pPr>
        <w:rPr>
          <w:lang w:eastAsia="nl-BE"/>
        </w:rPr>
      </w:pPr>
      <w:r>
        <w:rPr>
          <w:lang w:eastAsia="nl-BE"/>
        </w:rPr>
        <w:t>Het betreft volgende beleidsitems:</w:t>
      </w:r>
    </w:p>
    <w:p w14:paraId="4AFC4415" w14:textId="77777777" w:rsidR="00A77B3E" w:rsidRDefault="009F70C6">
      <w:pPr>
        <w:rPr>
          <w:lang w:eastAsia="nl-BE"/>
        </w:rPr>
      </w:pPr>
      <w:r>
        <w:rPr>
          <w:lang w:eastAsia="nl-BE"/>
        </w:rPr>
        <w:t>- 09530 - WZC</w:t>
      </w:r>
    </w:p>
    <w:p w14:paraId="4ACCC1DB" w14:textId="77777777" w:rsidR="00A77B3E" w:rsidRDefault="009F70C6">
      <w:pPr>
        <w:rPr>
          <w:lang w:eastAsia="nl-BE"/>
        </w:rPr>
      </w:pPr>
      <w:r>
        <w:rPr>
          <w:lang w:eastAsia="nl-BE"/>
        </w:rPr>
        <w:t>- 09531 - centrale keuken</w:t>
      </w:r>
    </w:p>
    <w:p w14:paraId="2C35BB70" w14:textId="77777777" w:rsidR="00A77B3E" w:rsidRDefault="009F70C6">
      <w:pPr>
        <w:rPr>
          <w:lang w:eastAsia="nl-BE"/>
        </w:rPr>
      </w:pPr>
      <w:r>
        <w:rPr>
          <w:lang w:eastAsia="nl-BE"/>
        </w:rPr>
        <w:t>- 0954 - CDV</w:t>
      </w:r>
    </w:p>
    <w:p w14:paraId="2464791A" w14:textId="77777777" w:rsidR="002834B5" w:rsidRPr="002834B5" w:rsidRDefault="009F70C6" w:rsidP="000F5B98">
      <w:pPr>
        <w:spacing w:before="240" w:line="276" w:lineRule="auto"/>
        <w:rPr>
          <w:b/>
          <w:bCs/>
          <w:sz w:val="22"/>
          <w:szCs w:val="24"/>
        </w:rPr>
      </w:pPr>
      <w:r w:rsidRPr="002834B5">
        <w:rPr>
          <w:b/>
          <w:bCs/>
          <w:sz w:val="22"/>
          <w:szCs w:val="24"/>
        </w:rPr>
        <w:t>Advies</w:t>
      </w:r>
    </w:p>
    <w:p w14:paraId="3D86A3E0" w14:textId="77777777" w:rsidR="00A77B3E" w:rsidRDefault="009F70C6">
      <w:pPr>
        <w:rPr>
          <w:lang w:eastAsia="nl-BE"/>
        </w:rPr>
      </w:pPr>
      <w:r>
        <w:rPr>
          <w:lang w:eastAsia="nl-BE"/>
        </w:rPr>
        <w:t>De commissie neemt kennis van de toelichting. Er worden volgende vragen en opmerkingen naar voor gebracht:</w:t>
      </w:r>
    </w:p>
    <w:p w14:paraId="7149A283" w14:textId="77777777" w:rsidR="00A77B3E" w:rsidRDefault="009F70C6">
      <w:pPr>
        <w:rPr>
          <w:lang w:eastAsia="nl-BE"/>
        </w:rPr>
      </w:pPr>
      <w:r>
        <w:rPr>
          <w:lang w:eastAsia="nl-BE"/>
        </w:rPr>
        <w:t>Voor het woonzorgcentrum:</w:t>
      </w:r>
    </w:p>
    <w:p w14:paraId="30EC6923" w14:textId="77777777" w:rsidR="00A77B3E" w:rsidRDefault="009F70C6">
      <w:pPr>
        <w:rPr>
          <w:lang w:eastAsia="nl-BE"/>
        </w:rPr>
      </w:pPr>
      <w:r>
        <w:rPr>
          <w:lang w:eastAsia="nl-BE"/>
        </w:rPr>
        <w:t xml:space="preserve">-De ruimtelijke inplanting van het WZC grondig te overwogen ten einde de beschikbare ruimte optimaal te </w:t>
      </w:r>
      <w:r>
        <w:rPr>
          <w:lang w:eastAsia="nl-BE"/>
        </w:rPr>
        <w:t>benutten</w:t>
      </w:r>
    </w:p>
    <w:p w14:paraId="788A2CC4" w14:textId="77777777" w:rsidR="00A77B3E" w:rsidRDefault="009F70C6">
      <w:pPr>
        <w:rPr>
          <w:lang w:eastAsia="nl-BE"/>
        </w:rPr>
      </w:pPr>
      <w:r>
        <w:rPr>
          <w:lang w:eastAsia="nl-BE"/>
        </w:rPr>
        <w:t xml:space="preserve">-De capaciteit aan woonzorgvoorzieningen in Dilbeek te behouden ook indien de keuze gemaakt wordt voor een nieuwbouw voor een lager aantal bewoners dient de optie voor uitbreiding in een volgende fase bewaard te blijven. </w:t>
      </w:r>
    </w:p>
    <w:p w14:paraId="67E45F3A" w14:textId="77777777" w:rsidR="00A77B3E" w:rsidRDefault="009F70C6">
      <w:pPr>
        <w:rPr>
          <w:lang w:eastAsia="nl-BE"/>
        </w:rPr>
      </w:pPr>
      <w:r>
        <w:rPr>
          <w:lang w:eastAsia="nl-BE"/>
        </w:rPr>
        <w:lastRenderedPageBreak/>
        <w:t xml:space="preserve">-De actorrol van het lokaal bestuur maximaal residuair te laten zijn, complementair aan aanbod van andere spelers op het terrein. Door in te zetten op specifieke doelgroepen, een specifiek aanbod, ... </w:t>
      </w:r>
    </w:p>
    <w:p w14:paraId="3F261002" w14:textId="77777777" w:rsidR="00A77B3E" w:rsidRDefault="009F70C6">
      <w:pPr>
        <w:rPr>
          <w:lang w:eastAsia="nl-BE"/>
        </w:rPr>
      </w:pPr>
      <w:r>
        <w:rPr>
          <w:lang w:eastAsia="nl-BE"/>
        </w:rPr>
        <w:t>-Een nieuwbouw met voldoende schaalgrootte te voorzien om zo de exploitatie kost te optimaal te houden.</w:t>
      </w:r>
    </w:p>
    <w:p w14:paraId="3240F1B2" w14:textId="77777777" w:rsidR="00A77B3E" w:rsidRDefault="009F70C6">
      <w:pPr>
        <w:rPr>
          <w:lang w:eastAsia="nl-BE"/>
        </w:rPr>
      </w:pPr>
      <w:r>
        <w:rPr>
          <w:lang w:eastAsia="nl-BE"/>
        </w:rPr>
        <w:t>-Subsidie inkomsten te vergroten door op zoek te gaan naar innovatie middelen/projecten bij andere overheden.</w:t>
      </w:r>
    </w:p>
    <w:p w14:paraId="008512C2" w14:textId="77777777" w:rsidR="00A77B3E" w:rsidRDefault="009F70C6">
      <w:pPr>
        <w:rPr>
          <w:lang w:eastAsia="nl-BE"/>
        </w:rPr>
      </w:pPr>
      <w:r>
        <w:rPr>
          <w:lang w:eastAsia="nl-BE"/>
        </w:rPr>
        <w:t>Voor het centrum voor dagverzorging:</w:t>
      </w:r>
    </w:p>
    <w:p w14:paraId="0C2D4ED5" w14:textId="77777777" w:rsidR="00A77B3E" w:rsidRDefault="009F70C6">
      <w:pPr>
        <w:rPr>
          <w:lang w:eastAsia="nl-BE"/>
        </w:rPr>
      </w:pPr>
      <w:r>
        <w:rPr>
          <w:lang w:eastAsia="nl-BE"/>
        </w:rPr>
        <w:t xml:space="preserve">- Vervoer is essentieel om gebruikers naar het DVC te krijgen. </w:t>
      </w:r>
    </w:p>
    <w:p w14:paraId="4135F741" w14:textId="77777777" w:rsidR="00A77B3E" w:rsidRDefault="009F70C6">
      <w:pPr>
        <w:rPr>
          <w:lang w:eastAsia="nl-BE"/>
        </w:rPr>
      </w:pPr>
      <w:r>
        <w:rPr>
          <w:lang w:eastAsia="nl-BE"/>
        </w:rPr>
        <w:t>- Na te gaan welke subsidies er mogelijk zijn voor de aankoop van een aangepast vervoersmiddel.</w:t>
      </w:r>
    </w:p>
    <w:p w14:paraId="4E5B4E98" w14:textId="77777777" w:rsidR="00056792" w:rsidRPr="00A153B3" w:rsidRDefault="00A153B3" w:rsidP="00331BFA">
      <w:pPr>
        <w:pBdr>
          <w:top w:val="single" w:sz="4" w:space="1" w:color="auto"/>
        </w:pBdr>
        <w:spacing w:before="360"/>
        <w:rPr>
          <w:rStyle w:val="Kop1Char"/>
        </w:rPr>
      </w:pPr>
      <w:bookmarkStart w:id="6" w:name="_Toc256000005"/>
      <w:r w:rsidRPr="00A153B3">
        <w:rPr>
          <w:rStyle w:val="Kop1Char"/>
        </w:rPr>
        <w:t>Managementteam</w:t>
      </w:r>
      <w:bookmarkEnd w:id="6"/>
    </w:p>
    <w:p w14:paraId="1FE2F470" w14:textId="77777777" w:rsidR="00A153B3" w:rsidRDefault="009F70C6" w:rsidP="000F5B98">
      <w:pPr>
        <w:pStyle w:val="Kop2"/>
        <w:pBdr>
          <w:bottom w:val="single" w:sz="4" w:space="1" w:color="auto"/>
        </w:pBdr>
        <w:ind w:left="709" w:hanging="709"/>
      </w:pPr>
      <w:bookmarkStart w:id="7" w:name="_Toc256000006"/>
      <w:r>
        <w:t xml:space="preserve">3. </w:t>
      </w:r>
      <w:r w:rsidR="000F5B98">
        <w:tab/>
      </w:r>
      <w:r>
        <w:t>Strategisch onderzoek: sport- en recreatiehal site Keperenberg</w:t>
      </w:r>
      <w:bookmarkEnd w:id="7"/>
    </w:p>
    <w:p w14:paraId="60C830A5" w14:textId="77777777" w:rsidR="002834B5" w:rsidRPr="002834B5" w:rsidRDefault="009F70C6" w:rsidP="000F5B98">
      <w:pPr>
        <w:spacing w:before="240" w:line="276" w:lineRule="auto"/>
        <w:rPr>
          <w:b/>
          <w:bCs/>
          <w:sz w:val="22"/>
          <w:szCs w:val="24"/>
        </w:rPr>
      </w:pPr>
      <w:r w:rsidRPr="002834B5">
        <w:rPr>
          <w:b/>
          <w:bCs/>
          <w:sz w:val="22"/>
          <w:szCs w:val="24"/>
        </w:rPr>
        <w:t>Toelichting</w:t>
      </w:r>
    </w:p>
    <w:p w14:paraId="7AFF207A" w14:textId="77777777" w:rsidR="00A77B3E" w:rsidRDefault="009F70C6">
      <w:pPr>
        <w:rPr>
          <w:lang w:eastAsia="nl-BE"/>
        </w:rPr>
      </w:pPr>
      <w:r>
        <w:rPr>
          <w:lang w:eastAsia="nl-BE"/>
        </w:rPr>
        <w:t>Op 23 november 2021 keurde de gemeenteraad het masterplan Keperenberg goed. Dit masterplan voorziet op de site Keperenberg in de inplanting van een sport- en recreatiehal.</w:t>
      </w:r>
    </w:p>
    <w:p w14:paraId="288DCFCC" w14:textId="77777777" w:rsidR="00A77B3E" w:rsidRDefault="009F70C6">
      <w:pPr>
        <w:rPr>
          <w:lang w:eastAsia="nl-BE"/>
        </w:rPr>
      </w:pPr>
      <w:r>
        <w:rPr>
          <w:lang w:eastAsia="nl-BE"/>
        </w:rPr>
        <w:t>Omwille van financiële redenen, werd de bouw van de sport- en recreatiehal in 2023 on hold gezet. De te beperkte voorziene middelen werden geschrapt in het Meerjarenplan 2020-2025.</w:t>
      </w:r>
    </w:p>
    <w:p w14:paraId="6369991A" w14:textId="77777777" w:rsidR="00A77B3E" w:rsidRDefault="009F70C6">
      <w:pPr>
        <w:rPr>
          <w:lang w:eastAsia="nl-BE"/>
        </w:rPr>
      </w:pPr>
      <w:r>
        <w:rPr>
          <w:lang w:eastAsia="nl-BE"/>
        </w:rPr>
        <w:t>Het strategisch onderzoek 'sport- en recreatiehal site Keperenberg', met oog op beslissingen hieromtrent in functie van het Meerjarenplan 2023-2031, werd voor het eerst voorgelegd aan het college van burgemeester en schepenen in maart 2025. In dit strategisch onderzoek is informatie geïntegreerd met betrekking tot de noden op vlak van binnensportinfrastructuur in Dilbeek, de mogelijkheden hiertoe op site Keperenberg en de wijze waarop sporthal gerealiseerd kan worden.</w:t>
      </w:r>
    </w:p>
    <w:p w14:paraId="65236C09" w14:textId="77777777" w:rsidR="002834B5" w:rsidRPr="002834B5" w:rsidRDefault="009F70C6" w:rsidP="000F5B98">
      <w:pPr>
        <w:spacing w:before="240" w:line="276" w:lineRule="auto"/>
        <w:rPr>
          <w:b/>
          <w:bCs/>
          <w:sz w:val="22"/>
          <w:szCs w:val="24"/>
        </w:rPr>
      </w:pPr>
      <w:r w:rsidRPr="002834B5">
        <w:rPr>
          <w:b/>
          <w:bCs/>
          <w:sz w:val="22"/>
          <w:szCs w:val="24"/>
        </w:rPr>
        <w:t>Advies</w:t>
      </w:r>
    </w:p>
    <w:p w14:paraId="1AF47D33" w14:textId="77777777" w:rsidR="00A77B3E" w:rsidRDefault="009F70C6">
      <w:pPr>
        <w:rPr>
          <w:lang w:eastAsia="nl-BE"/>
        </w:rPr>
      </w:pPr>
      <w:r>
        <w:rPr>
          <w:lang w:eastAsia="nl-BE"/>
        </w:rPr>
        <w:t>De commissie neemt kennis van de toelichting. Er worden volgende vragen en opmerkingen naar voor gebracht:</w:t>
      </w:r>
    </w:p>
    <w:p w14:paraId="3073BE88" w14:textId="77777777" w:rsidR="00A77B3E" w:rsidRDefault="009F70C6">
      <w:pPr>
        <w:rPr>
          <w:lang w:eastAsia="nl-BE"/>
        </w:rPr>
      </w:pPr>
      <w:r>
        <w:rPr>
          <w:lang w:eastAsia="nl-BE"/>
        </w:rPr>
        <w:t>- Voldoende rekening te houden met de ruimtelijke inplanting van de sport- en recreatiehal ten einde de potentiële meerwaarde van de volledige site te garanderen.</w:t>
      </w:r>
    </w:p>
    <w:p w14:paraId="6361394D" w14:textId="77777777" w:rsidR="00A77B3E" w:rsidRDefault="009F70C6">
      <w:pPr>
        <w:rPr>
          <w:lang w:eastAsia="nl-BE"/>
        </w:rPr>
      </w:pPr>
      <w:r>
        <w:rPr>
          <w:lang w:eastAsia="nl-BE"/>
        </w:rPr>
        <w:t xml:space="preserve">- Sporttakken die vandaag over onvoldoende infrastructuur beschikken een perspectief te bieden door deze nieuwbouw </w:t>
      </w:r>
    </w:p>
    <w:sectPr w:rsidR="00A77B3E" w:rsidSect="00056792">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0D12D" w14:textId="77777777" w:rsidR="009F70C6" w:rsidRDefault="009F70C6">
      <w:pPr>
        <w:spacing w:after="0"/>
      </w:pPr>
      <w:r>
        <w:separator/>
      </w:r>
    </w:p>
  </w:endnote>
  <w:endnote w:type="continuationSeparator" w:id="0">
    <w:p w14:paraId="32B581D2" w14:textId="77777777" w:rsidR="009F70C6" w:rsidRDefault="009F70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48D60" w14:textId="77777777" w:rsidR="00CB4F82" w:rsidRDefault="00CB4F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B95D2" w14:textId="40CCAE7E" w:rsidR="00056792" w:rsidRPr="009643BB" w:rsidRDefault="009F70C6" w:rsidP="00433A6E">
    <w:pPr>
      <w:pStyle w:val="Voettekst"/>
      <w:jc w:val="right"/>
      <w:rPr>
        <w:sz w:val="18"/>
        <w:szCs w:val="20"/>
      </w:rPr>
    </w:pPr>
    <w:r w:rsidRPr="009643BB">
      <w:rPr>
        <w:sz w:val="18"/>
        <w:szCs w:val="20"/>
      </w:rPr>
      <w:fldChar w:fldCharType="begin"/>
    </w:r>
    <w:r w:rsidRPr="009643BB">
      <w:rPr>
        <w:sz w:val="18"/>
        <w:szCs w:val="20"/>
      </w:rPr>
      <w:instrText>PAGE  \* Arabic  \* MERGEFORMAT</w:instrText>
    </w:r>
    <w:r w:rsidRPr="009643BB">
      <w:rPr>
        <w:sz w:val="18"/>
        <w:szCs w:val="20"/>
      </w:rPr>
      <w:fldChar w:fldCharType="separate"/>
    </w:r>
    <w:r w:rsidRPr="009643BB">
      <w:rPr>
        <w:sz w:val="18"/>
        <w:szCs w:val="20"/>
        <w:lang w:val="nl-NL"/>
      </w:rPr>
      <w:t>4</w:t>
    </w:r>
    <w:r w:rsidRPr="009643BB">
      <w:rPr>
        <w:sz w:val="18"/>
        <w:szCs w:val="20"/>
      </w:rPr>
      <w:fldChar w:fldCharType="end"/>
    </w:r>
    <w:r w:rsidRPr="009643BB">
      <w:rPr>
        <w:sz w:val="18"/>
        <w:szCs w:val="20"/>
        <w:lang w:val="nl-NL"/>
      </w:rPr>
      <w:t xml:space="preserve"> | </w:t>
    </w:r>
    <w:r w:rsidRPr="009643BB">
      <w:rPr>
        <w:sz w:val="18"/>
        <w:szCs w:val="20"/>
      </w:rPr>
      <w:fldChar w:fldCharType="begin"/>
    </w:r>
    <w:r w:rsidRPr="009643BB">
      <w:rPr>
        <w:sz w:val="18"/>
        <w:szCs w:val="20"/>
      </w:rPr>
      <w:instrText>NUMPAGES  \* Arabic  \* MERGEFORMAT</w:instrText>
    </w:r>
    <w:r w:rsidRPr="009643BB">
      <w:rPr>
        <w:sz w:val="18"/>
        <w:szCs w:val="20"/>
      </w:rPr>
      <w:fldChar w:fldCharType="separate"/>
    </w:r>
    <w:r w:rsidRPr="009643BB">
      <w:rPr>
        <w:sz w:val="18"/>
        <w:szCs w:val="20"/>
        <w:lang w:val="nl-NL"/>
      </w:rPr>
      <w:t>4</w:t>
    </w:r>
    <w:r w:rsidRPr="009643BB">
      <w:rPr>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09368" w14:textId="6360ED1C" w:rsidR="00056792" w:rsidRPr="000C472D" w:rsidRDefault="009F70C6" w:rsidP="000C472D">
    <w:pPr>
      <w:pStyle w:val="Voettekst"/>
      <w:jc w:val="right"/>
      <w:rPr>
        <w:sz w:val="18"/>
        <w:szCs w:val="20"/>
      </w:rPr>
    </w:pPr>
    <w:r w:rsidRPr="000C472D">
      <w:rPr>
        <w:sz w:val="18"/>
        <w:szCs w:val="20"/>
        <w:lang w:val="nl-NL"/>
      </w:rPr>
      <w:t xml:space="preserve"> </w:t>
    </w:r>
    <w:r w:rsidRPr="000C472D">
      <w:rPr>
        <w:sz w:val="18"/>
        <w:szCs w:val="20"/>
      </w:rPr>
      <w:fldChar w:fldCharType="begin"/>
    </w:r>
    <w:r w:rsidRPr="000C472D">
      <w:rPr>
        <w:sz w:val="18"/>
        <w:szCs w:val="20"/>
      </w:rPr>
      <w:instrText xml:space="preserve">PAGE  \* Arabic  \* </w:instrText>
    </w:r>
    <w:r w:rsidRPr="000C472D">
      <w:rPr>
        <w:sz w:val="18"/>
        <w:szCs w:val="20"/>
      </w:rPr>
      <w:instrText>MERGEFORMAT</w:instrText>
    </w:r>
    <w:r w:rsidRPr="000C472D">
      <w:rPr>
        <w:sz w:val="18"/>
        <w:szCs w:val="20"/>
      </w:rPr>
      <w:fldChar w:fldCharType="separate"/>
    </w:r>
    <w:r w:rsidRPr="000C472D">
      <w:rPr>
        <w:sz w:val="18"/>
        <w:szCs w:val="20"/>
        <w:lang w:val="nl-NL"/>
      </w:rPr>
      <w:t>1</w:t>
    </w:r>
    <w:r w:rsidRPr="000C472D">
      <w:rPr>
        <w:sz w:val="18"/>
        <w:szCs w:val="20"/>
      </w:rPr>
      <w:fldChar w:fldCharType="end"/>
    </w:r>
    <w:r w:rsidRPr="000C472D">
      <w:rPr>
        <w:sz w:val="18"/>
        <w:szCs w:val="20"/>
        <w:lang w:val="nl-NL"/>
      </w:rPr>
      <w:t xml:space="preserve"> | </w:t>
    </w:r>
    <w:r w:rsidRPr="000C472D">
      <w:rPr>
        <w:sz w:val="18"/>
        <w:szCs w:val="20"/>
      </w:rPr>
      <w:fldChar w:fldCharType="begin"/>
    </w:r>
    <w:r w:rsidRPr="000C472D">
      <w:rPr>
        <w:sz w:val="18"/>
        <w:szCs w:val="20"/>
      </w:rPr>
      <w:instrText>NUMPAGES  \* Arabic  \* MERGEFORMAT</w:instrText>
    </w:r>
    <w:r w:rsidRPr="000C472D">
      <w:rPr>
        <w:sz w:val="18"/>
        <w:szCs w:val="20"/>
      </w:rPr>
      <w:fldChar w:fldCharType="separate"/>
    </w:r>
    <w:r w:rsidRPr="000C472D">
      <w:rPr>
        <w:sz w:val="18"/>
        <w:szCs w:val="20"/>
        <w:lang w:val="nl-NL"/>
      </w:rPr>
      <w:t>4</w:t>
    </w:r>
    <w:r w:rsidRPr="000C472D">
      <w:rPr>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1BF04" w14:textId="77777777" w:rsidR="009F70C6" w:rsidRDefault="009F70C6">
      <w:pPr>
        <w:spacing w:after="0"/>
      </w:pPr>
      <w:r>
        <w:separator/>
      </w:r>
    </w:p>
  </w:footnote>
  <w:footnote w:type="continuationSeparator" w:id="0">
    <w:p w14:paraId="36B1CE7A" w14:textId="77777777" w:rsidR="009F70C6" w:rsidRDefault="009F70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9ECED" w14:textId="77777777" w:rsidR="00CB4F82" w:rsidRDefault="00CB4F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F9CC1" w14:textId="77777777" w:rsidR="00CB4F82" w:rsidRDefault="00CB4F8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CF26B" w14:textId="0CC842B7" w:rsidR="00056792" w:rsidRDefault="009F70C6" w:rsidP="00056792">
    <w:pPr>
      <w:pStyle w:val="Koptekst"/>
      <w:tabs>
        <w:tab w:val="clear" w:pos="4536"/>
      </w:tabs>
    </w:pPr>
    <w:r>
      <w:rPr>
        <w:noProof/>
      </w:rPr>
      <w:drawing>
        <wp:inline distT="0" distB="0" distL="0" distR="0" wp14:anchorId="13B4F291" wp14:editId="1FCA62CB">
          <wp:extent cx="1263599" cy="254299"/>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cstate="print"/>
                  <a:stretch>
                    <a:fillRect/>
                  </a:stretch>
                </pic:blipFill>
                <pic:spPr bwMode="auto">
                  <a:xfrm>
                    <a:off x="0" y="0"/>
                    <a:ext cx="1263599" cy="254299"/>
                  </a:xfrm>
                  <a:prstGeom prst="rect">
                    <a:avLst/>
                  </a:prstGeom>
                </pic:spPr>
              </pic:pic>
            </a:graphicData>
          </a:graphic>
        </wp:inline>
      </w:drawing>
    </w:r>
    <w:r>
      <w:tab/>
    </w:r>
    <w:r w:rsidRPr="00056792">
      <w:rPr>
        <w:rStyle w:val="Titelvanboek"/>
      </w:rPr>
      <w:t>verslag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DF9C24AE">
      <w:start w:val="1"/>
      <w:numFmt w:val="bullet"/>
      <w:lvlText w:val=""/>
      <w:lvlJc w:val="left"/>
      <w:pPr>
        <w:ind w:left="720" w:hanging="360"/>
      </w:pPr>
      <w:rPr>
        <w:rFonts w:ascii="Symbol" w:hAnsi="Symbol"/>
      </w:rPr>
    </w:lvl>
    <w:lvl w:ilvl="1" w:tplc="8F36B728">
      <w:start w:val="1"/>
      <w:numFmt w:val="bullet"/>
      <w:lvlText w:val="o"/>
      <w:lvlJc w:val="left"/>
      <w:pPr>
        <w:tabs>
          <w:tab w:val="num" w:pos="1440"/>
        </w:tabs>
        <w:ind w:left="1440" w:hanging="360"/>
      </w:pPr>
      <w:rPr>
        <w:rFonts w:ascii="Courier New" w:hAnsi="Courier New"/>
      </w:rPr>
    </w:lvl>
    <w:lvl w:ilvl="2" w:tplc="EA6CE042">
      <w:start w:val="1"/>
      <w:numFmt w:val="bullet"/>
      <w:lvlText w:val=""/>
      <w:lvlJc w:val="left"/>
      <w:pPr>
        <w:tabs>
          <w:tab w:val="num" w:pos="2160"/>
        </w:tabs>
        <w:ind w:left="2160" w:hanging="360"/>
      </w:pPr>
      <w:rPr>
        <w:rFonts w:ascii="Wingdings" w:hAnsi="Wingdings"/>
      </w:rPr>
    </w:lvl>
    <w:lvl w:ilvl="3" w:tplc="DC1A8096">
      <w:start w:val="1"/>
      <w:numFmt w:val="bullet"/>
      <w:lvlText w:val=""/>
      <w:lvlJc w:val="left"/>
      <w:pPr>
        <w:tabs>
          <w:tab w:val="num" w:pos="2880"/>
        </w:tabs>
        <w:ind w:left="2880" w:hanging="360"/>
      </w:pPr>
      <w:rPr>
        <w:rFonts w:ascii="Symbol" w:hAnsi="Symbol"/>
      </w:rPr>
    </w:lvl>
    <w:lvl w:ilvl="4" w:tplc="700AA634">
      <w:start w:val="1"/>
      <w:numFmt w:val="bullet"/>
      <w:lvlText w:val="o"/>
      <w:lvlJc w:val="left"/>
      <w:pPr>
        <w:tabs>
          <w:tab w:val="num" w:pos="3600"/>
        </w:tabs>
        <w:ind w:left="3600" w:hanging="360"/>
      </w:pPr>
      <w:rPr>
        <w:rFonts w:ascii="Courier New" w:hAnsi="Courier New"/>
      </w:rPr>
    </w:lvl>
    <w:lvl w:ilvl="5" w:tplc="B6E86416">
      <w:start w:val="1"/>
      <w:numFmt w:val="bullet"/>
      <w:lvlText w:val=""/>
      <w:lvlJc w:val="left"/>
      <w:pPr>
        <w:tabs>
          <w:tab w:val="num" w:pos="4320"/>
        </w:tabs>
        <w:ind w:left="4320" w:hanging="360"/>
      </w:pPr>
      <w:rPr>
        <w:rFonts w:ascii="Wingdings" w:hAnsi="Wingdings"/>
      </w:rPr>
    </w:lvl>
    <w:lvl w:ilvl="6" w:tplc="31DAFD3C">
      <w:start w:val="1"/>
      <w:numFmt w:val="bullet"/>
      <w:lvlText w:val=""/>
      <w:lvlJc w:val="left"/>
      <w:pPr>
        <w:tabs>
          <w:tab w:val="num" w:pos="5040"/>
        </w:tabs>
        <w:ind w:left="5040" w:hanging="360"/>
      </w:pPr>
      <w:rPr>
        <w:rFonts w:ascii="Symbol" w:hAnsi="Symbol"/>
      </w:rPr>
    </w:lvl>
    <w:lvl w:ilvl="7" w:tplc="91AA8F10">
      <w:start w:val="1"/>
      <w:numFmt w:val="bullet"/>
      <w:lvlText w:val="o"/>
      <w:lvlJc w:val="left"/>
      <w:pPr>
        <w:tabs>
          <w:tab w:val="num" w:pos="5760"/>
        </w:tabs>
        <w:ind w:left="5760" w:hanging="360"/>
      </w:pPr>
      <w:rPr>
        <w:rFonts w:ascii="Courier New" w:hAnsi="Courier New"/>
      </w:rPr>
    </w:lvl>
    <w:lvl w:ilvl="8" w:tplc="DC38F024">
      <w:start w:val="1"/>
      <w:numFmt w:val="bullet"/>
      <w:lvlText w:val=""/>
      <w:lvlJc w:val="left"/>
      <w:pPr>
        <w:tabs>
          <w:tab w:val="num" w:pos="6480"/>
        </w:tabs>
        <w:ind w:left="6480" w:hanging="360"/>
      </w:pPr>
      <w:rPr>
        <w:rFonts w:ascii="Wingdings" w:hAnsi="Wingdings"/>
      </w:rPr>
    </w:lvl>
  </w:abstractNum>
  <w:abstractNum w:abstractNumId="1" w15:restartNumberingAfterBreak="0">
    <w:nsid w:val="5B981532"/>
    <w:multiLevelType w:val="hybridMultilevel"/>
    <w:tmpl w:val="3814C59E"/>
    <w:lvl w:ilvl="0" w:tplc="0813000B">
      <w:start w:val="1"/>
      <w:numFmt w:val="bullet"/>
      <w:lvlText w:val=""/>
      <w:lvlJc w:val="left"/>
      <w:pPr>
        <w:ind w:left="3600" w:hanging="360"/>
      </w:pPr>
      <w:rPr>
        <w:rFonts w:ascii="Wingdings" w:hAnsi="Wingdings"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num w:numId="1" w16cid:durableId="806751120">
    <w:abstractNumId w:val="0"/>
  </w:num>
  <w:num w:numId="2" w16cid:durableId="297414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22C"/>
    <w:rsid w:val="00056792"/>
    <w:rsid w:val="000C472D"/>
    <w:rsid w:val="000F5B98"/>
    <w:rsid w:val="00161680"/>
    <w:rsid w:val="00266F63"/>
    <w:rsid w:val="002834B5"/>
    <w:rsid w:val="002A53E3"/>
    <w:rsid w:val="002B08F9"/>
    <w:rsid w:val="002D6812"/>
    <w:rsid w:val="002E392D"/>
    <w:rsid w:val="00331BFA"/>
    <w:rsid w:val="003C4805"/>
    <w:rsid w:val="00433A6E"/>
    <w:rsid w:val="004455B4"/>
    <w:rsid w:val="00524F45"/>
    <w:rsid w:val="00553630"/>
    <w:rsid w:val="00604184"/>
    <w:rsid w:val="00651185"/>
    <w:rsid w:val="00705D75"/>
    <w:rsid w:val="007435EF"/>
    <w:rsid w:val="009643BB"/>
    <w:rsid w:val="009868CF"/>
    <w:rsid w:val="00995F15"/>
    <w:rsid w:val="009F70C6"/>
    <w:rsid w:val="00A153B3"/>
    <w:rsid w:val="00A77B3E"/>
    <w:rsid w:val="00AC07A3"/>
    <w:rsid w:val="00BF3A6F"/>
    <w:rsid w:val="00C1722F"/>
    <w:rsid w:val="00C73041"/>
    <w:rsid w:val="00CB4F82"/>
    <w:rsid w:val="00CD622C"/>
    <w:rsid w:val="00D61C5D"/>
    <w:rsid w:val="00E04ED2"/>
    <w:rsid w:val="00E364BC"/>
    <w:rsid w:val="00E63DF0"/>
    <w:rsid w:val="00ED171A"/>
    <w:rsid w:val="00F362BA"/>
    <w:rsid w:val="00FA70D2"/>
    <w:rsid w:val="00FE7FF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53A8D"/>
  <w15:docId w15:val="{B7D476D6-E8BC-46CA-8842-4AB95E1E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56792"/>
    <w:pPr>
      <w:spacing w:after="120" w:line="240" w:lineRule="auto"/>
    </w:pPr>
    <w:rPr>
      <w:rFonts w:ascii="Arial" w:hAnsi="Arial"/>
      <w:sz w:val="20"/>
    </w:rPr>
  </w:style>
  <w:style w:type="paragraph" w:styleId="Kop1">
    <w:name w:val="heading 1"/>
    <w:basedOn w:val="Standaard"/>
    <w:next w:val="Standaard"/>
    <w:link w:val="Kop1Char"/>
    <w:uiPriority w:val="9"/>
    <w:qFormat/>
    <w:rsid w:val="00A153B3"/>
    <w:pPr>
      <w:keepNext/>
      <w:keepLines/>
      <w:spacing w:before="240" w:after="0"/>
      <w:outlineLvl w:val="0"/>
    </w:pPr>
    <w:rPr>
      <w:rFonts w:eastAsiaTheme="majorEastAsia" w:cstheme="majorBidi"/>
      <w:b/>
      <w:sz w:val="26"/>
      <w:szCs w:val="32"/>
    </w:rPr>
  </w:style>
  <w:style w:type="paragraph" w:styleId="Kop2">
    <w:name w:val="heading 2"/>
    <w:basedOn w:val="Standaard"/>
    <w:next w:val="Standaard"/>
    <w:link w:val="Kop2Char"/>
    <w:uiPriority w:val="9"/>
    <w:unhideWhenUsed/>
    <w:qFormat/>
    <w:rsid w:val="00A153B3"/>
    <w:pPr>
      <w:keepNext/>
      <w:keepLines/>
      <w:spacing w:before="40" w:after="0"/>
      <w:outlineLvl w:val="1"/>
    </w:pPr>
    <w:rPr>
      <w:rFonts w:eastAsiaTheme="majorEastAsia" w:cstheme="majorBidi"/>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56792"/>
    <w:pPr>
      <w:tabs>
        <w:tab w:val="center" w:pos="4536"/>
        <w:tab w:val="right" w:pos="9072"/>
      </w:tabs>
      <w:spacing w:after="0"/>
    </w:pPr>
  </w:style>
  <w:style w:type="character" w:customStyle="1" w:styleId="KoptekstChar">
    <w:name w:val="Koptekst Char"/>
    <w:basedOn w:val="Standaardalinea-lettertype"/>
    <w:link w:val="Koptekst"/>
    <w:uiPriority w:val="99"/>
    <w:rsid w:val="00056792"/>
  </w:style>
  <w:style w:type="paragraph" w:styleId="Voettekst">
    <w:name w:val="footer"/>
    <w:basedOn w:val="Standaard"/>
    <w:link w:val="VoettekstChar"/>
    <w:uiPriority w:val="99"/>
    <w:unhideWhenUsed/>
    <w:rsid w:val="00056792"/>
    <w:pPr>
      <w:tabs>
        <w:tab w:val="center" w:pos="4536"/>
        <w:tab w:val="right" w:pos="9072"/>
      </w:tabs>
      <w:spacing w:after="0"/>
    </w:pPr>
  </w:style>
  <w:style w:type="character" w:customStyle="1" w:styleId="VoettekstChar">
    <w:name w:val="Voettekst Char"/>
    <w:basedOn w:val="Standaardalinea-lettertype"/>
    <w:link w:val="Voettekst"/>
    <w:uiPriority w:val="99"/>
    <w:rsid w:val="00056792"/>
  </w:style>
  <w:style w:type="character" w:styleId="Tekstvantijdelijkeaanduiding">
    <w:name w:val="Placeholder Text"/>
    <w:basedOn w:val="Standaardalinea-lettertype"/>
    <w:uiPriority w:val="99"/>
    <w:semiHidden/>
    <w:rsid w:val="00056792"/>
    <w:rPr>
      <w:color w:val="808080"/>
    </w:rPr>
  </w:style>
  <w:style w:type="character" w:styleId="Titelvanboek">
    <w:name w:val="Book Title"/>
    <w:basedOn w:val="Standaardalinea-lettertype"/>
    <w:uiPriority w:val="33"/>
    <w:qFormat/>
    <w:rsid w:val="00056792"/>
    <w:rPr>
      <w:rFonts w:ascii="Arial" w:hAnsi="Arial"/>
      <w:b/>
      <w:bCs/>
      <w:i w:val="0"/>
      <w:iCs/>
      <w:caps/>
      <w:smallCaps w:val="0"/>
      <w:spacing w:val="5"/>
      <w:sz w:val="24"/>
    </w:rPr>
  </w:style>
  <w:style w:type="paragraph" w:styleId="Titel">
    <w:name w:val="Title"/>
    <w:basedOn w:val="Standaard"/>
    <w:next w:val="Standaard"/>
    <w:link w:val="TitelChar"/>
    <w:uiPriority w:val="10"/>
    <w:qFormat/>
    <w:rsid w:val="00056792"/>
    <w:pPr>
      <w:spacing w:after="0"/>
      <w:contextualSpacing/>
    </w:pPr>
    <w:rPr>
      <w:rFonts w:eastAsiaTheme="majorEastAsia" w:cstheme="majorBidi"/>
      <w:b/>
      <w:caps/>
      <w:spacing w:val="-10"/>
      <w:kern w:val="28"/>
      <w:sz w:val="36"/>
      <w:szCs w:val="56"/>
    </w:rPr>
  </w:style>
  <w:style w:type="character" w:customStyle="1" w:styleId="TitelChar">
    <w:name w:val="Titel Char"/>
    <w:basedOn w:val="Standaardalinea-lettertype"/>
    <w:link w:val="Titel"/>
    <w:uiPriority w:val="10"/>
    <w:rsid w:val="00056792"/>
    <w:rPr>
      <w:rFonts w:ascii="Arial" w:eastAsiaTheme="majorEastAsia" w:hAnsi="Arial" w:cstheme="majorBidi"/>
      <w:b/>
      <w:caps/>
      <w:spacing w:val="-10"/>
      <w:kern w:val="28"/>
      <w:sz w:val="36"/>
      <w:szCs w:val="56"/>
    </w:rPr>
  </w:style>
  <w:style w:type="paragraph" w:styleId="Geenafstand">
    <w:name w:val="No Spacing"/>
    <w:uiPriority w:val="1"/>
    <w:qFormat/>
    <w:rsid w:val="00056792"/>
    <w:pPr>
      <w:spacing w:after="0" w:line="240" w:lineRule="auto"/>
    </w:pPr>
    <w:rPr>
      <w:rFonts w:ascii="Arial" w:hAnsi="Arial"/>
      <w:sz w:val="24"/>
    </w:rPr>
  </w:style>
  <w:style w:type="table" w:styleId="Tabelraster">
    <w:name w:val="Table Grid"/>
    <w:basedOn w:val="Standaardtabel"/>
    <w:uiPriority w:val="39"/>
    <w:rsid w:val="0005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A153B3"/>
    <w:rPr>
      <w:rFonts w:ascii="Arial" w:eastAsiaTheme="majorEastAsia" w:hAnsi="Arial" w:cstheme="majorBidi"/>
      <w:b/>
      <w:sz w:val="26"/>
      <w:szCs w:val="32"/>
    </w:rPr>
  </w:style>
  <w:style w:type="paragraph" w:styleId="Kopvaninhoudsopgave">
    <w:name w:val="TOC Heading"/>
    <w:basedOn w:val="Kop1"/>
    <w:next w:val="Standaard"/>
    <w:uiPriority w:val="39"/>
    <w:unhideWhenUsed/>
    <w:qFormat/>
    <w:rsid w:val="00A153B3"/>
    <w:pPr>
      <w:spacing w:line="259" w:lineRule="auto"/>
      <w:outlineLvl w:val="9"/>
    </w:pPr>
    <w:rPr>
      <w:lang w:eastAsia="nl-BE"/>
    </w:rPr>
  </w:style>
  <w:style w:type="character" w:customStyle="1" w:styleId="Kop2Char">
    <w:name w:val="Kop 2 Char"/>
    <w:basedOn w:val="Standaardalinea-lettertype"/>
    <w:link w:val="Kop2"/>
    <w:uiPriority w:val="9"/>
    <w:rsid w:val="00A153B3"/>
    <w:rPr>
      <w:rFonts w:ascii="Arial" w:eastAsiaTheme="majorEastAsia" w:hAnsi="Arial" w:cstheme="majorBidi"/>
      <w:sz w:val="24"/>
      <w:szCs w:val="26"/>
    </w:rPr>
  </w:style>
  <w:style w:type="paragraph" w:styleId="Inhopg1">
    <w:name w:val="toc 1"/>
    <w:basedOn w:val="Standaard"/>
    <w:next w:val="Standaard"/>
    <w:autoRedefine/>
    <w:uiPriority w:val="39"/>
    <w:unhideWhenUsed/>
    <w:rsid w:val="002834B5"/>
    <w:pPr>
      <w:spacing w:after="100"/>
    </w:pPr>
  </w:style>
  <w:style w:type="paragraph" w:styleId="Inhopg2">
    <w:name w:val="toc 2"/>
    <w:basedOn w:val="Standaard"/>
    <w:next w:val="Standaard"/>
    <w:autoRedefine/>
    <w:uiPriority w:val="39"/>
    <w:unhideWhenUsed/>
    <w:rsid w:val="002834B5"/>
    <w:pPr>
      <w:spacing w:after="100"/>
      <w:ind w:left="200"/>
    </w:pPr>
  </w:style>
  <w:style w:type="character" w:styleId="Hyperlink">
    <w:name w:val="Hyperlink"/>
    <w:basedOn w:val="Standaardalinea-lettertype"/>
    <w:uiPriority w:val="99"/>
    <w:unhideWhenUsed/>
    <w:rsid w:val="002834B5"/>
    <w:rPr>
      <w:color w:val="0563C1" w:themeColor="hyperlink"/>
      <w:u w:val="single"/>
    </w:rPr>
  </w:style>
  <w:style w:type="paragraph" w:styleId="Lijstalinea">
    <w:name w:val="List Paragraph"/>
    <w:basedOn w:val="Standaard"/>
    <w:uiPriority w:val="34"/>
    <w:qFormat/>
    <w:rsid w:val="00FA7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Algemeen"/>
          <w:gallery w:val="placeholder"/>
        </w:category>
        <w:types>
          <w:type w:val="bbPlcHdr"/>
        </w:types>
        <w:behaviors>
          <w:behavior w:val="content"/>
        </w:behaviors>
        <w:guid w:val="{5BC0338C-9DCA-4CF2-86DD-F19471BD6E5D}"/>
      </w:docPartPr>
      <w:docPartBody>
        <w:p w:rsidR="00C73041" w:rsidRDefault="00B30482">
          <w:r w:rsidRPr="003C4805">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oNotTrackMove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8CF"/>
    <w:rsid w:val="009868CF"/>
    <w:rsid w:val="00B30482"/>
    <w:rsid w:val="00C73041"/>
    <w:rsid w:val="00F362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45EF9"/>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868C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emplateResources xmlns:xsd="http://www.w3.org/2001/XMLSchema" xmlns:xsi="http://www.w3.org/2001/XMLSchema-instance" xmlns="http://schemas.invenso.com/xbi/doc/TemplateResources.xsd"/>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4570AA0D737414B846C9D99C5D41850" ma:contentTypeVersion="8" ma:contentTypeDescription="Een nieuw document maken." ma:contentTypeScope="" ma:versionID="aa66a6d83914b45afd8457c072a68d70">
  <xsd:schema xmlns:xsd="http://www.w3.org/2001/XMLSchema" xmlns:xs="http://www.w3.org/2001/XMLSchema" xmlns:p="http://schemas.microsoft.com/office/2006/metadata/properties" xmlns:ns2="58b6bb33-602b-4b87-bab6-44b901760834" targetNamespace="http://schemas.microsoft.com/office/2006/metadata/properties" ma:root="true" ma:fieldsID="2930a654bc2627769c11940ef322775f" ns2:_="">
    <xsd:import namespace="58b6bb33-602b-4b87-bab6-44b901760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6bb33-602b-4b87-bab6-44b901760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935920-4FF3-4F14-B616-8EBD56328724}">
  <ds:schemaRefs>
    <ds:schemaRef ds:uri="http://www.w3.org/2001/XMLSchema"/>
    <ds:schemaRef ds:uri="http://schemas.invenso.com/xbi/doc/TemplateResources.xsd"/>
  </ds:schemaRefs>
</ds:datastoreItem>
</file>

<file path=customXml/itemProps2.xml><?xml version="1.0" encoding="utf-8"?>
<ds:datastoreItem xmlns:ds="http://schemas.openxmlformats.org/officeDocument/2006/customXml" ds:itemID="{3BA6E679-F753-4338-956D-F0F24530EA2D}">
  <ds:schemaRefs>
    <ds:schemaRef ds:uri="http://www.w3.org/XML/1998/namespace"/>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58b6bb33-602b-4b87-bab6-44b901760834"/>
    <ds:schemaRef ds:uri="http://purl.org/dc/terms/"/>
  </ds:schemaRefs>
</ds:datastoreItem>
</file>

<file path=customXml/itemProps3.xml><?xml version="1.0" encoding="utf-8"?>
<ds:datastoreItem xmlns:ds="http://schemas.openxmlformats.org/officeDocument/2006/customXml" ds:itemID="{8BBA95EE-3F07-4295-9B75-8BFE55551C78}">
  <ds:schemaRefs>
    <ds:schemaRef ds:uri="http://schemas.openxmlformats.org/officeDocument/2006/bibliography"/>
  </ds:schemaRefs>
</ds:datastoreItem>
</file>

<file path=customXml/itemProps4.xml><?xml version="1.0" encoding="utf-8"?>
<ds:datastoreItem xmlns:ds="http://schemas.openxmlformats.org/officeDocument/2006/customXml" ds:itemID="{0EC70F77-79F4-4154-8DA5-EC83360BE6D5}">
  <ds:schemaRefs>
    <ds:schemaRef ds:uri="http://schemas.microsoft.com/sharepoint/v3/contenttype/forms"/>
  </ds:schemaRefs>
</ds:datastoreItem>
</file>

<file path=customXml/itemProps5.xml><?xml version="1.0" encoding="utf-8"?>
<ds:datastoreItem xmlns:ds="http://schemas.openxmlformats.org/officeDocument/2006/customXml" ds:itemID="{58450636-58BD-4FA1-BFD2-6A1AE19D3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b6bb33-602b-4b87-bab6-44b901760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776</Words>
  <Characters>4268</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Shana</dc:creator>
  <cp:lastModifiedBy>Nancy Coppens</cp:lastModifiedBy>
  <cp:revision>2</cp:revision>
  <dcterms:created xsi:type="dcterms:W3CDTF">2025-09-04T11:58:00Z</dcterms:created>
  <dcterms:modified xsi:type="dcterms:W3CDTF">2025-09-04T11:58:00Z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0x010100E4570AA0D737414B846C9D99C5D41850</vt:lpwstr>
  </property>
</Properties>
</file>